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7047D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附件2</w:t>
      </w:r>
    </w:p>
    <w:p w:rsidR="0047047D" w:rsidRPr="0047047D" w:rsidRDefault="0047047D" w:rsidP="0047047D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7047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中东呼吸综合征病例流行病学个案调查表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国标码□□□□□□                        病例编码□□□□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病例类型：（1）疑似病例（2）临床诊断病例（3）确诊病例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信息提供者：（1）本人    （2）家属或知情人（关系）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  <w:t>1．一般情况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1.1姓名：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1.2性别：（1）男（2）女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1.2.1如为女性，是否怀孕：（1）是（孕周）（2）否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1.2.2如为女性，是否曾生产：（1）是（最近一次分娩时间：年月日）（2）否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1.3年龄：岁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1.4职业：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1.4.1医务人员</w:t>
      </w:r>
      <w:r w:rsidRPr="0047047D">
        <w:rPr>
          <w:rFonts w:ascii="仿宋_GB2312" w:eastAsia="仿宋_GB2312" w:hAnsi="宋体" w:cs="宋体" w:hint="eastAsia"/>
          <w:color w:val="333399"/>
          <w:kern w:val="0"/>
          <w:szCs w:val="21"/>
        </w:rPr>
        <w:t>:</w:t>
      </w: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⑴医生⑵护士⑶护工⑷检验⑸行政管理人员⑹其他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1.4.2非医务人员：⑴幼托儿童⑵散居儿童⑶学生⑷教师⑸保育保姆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⑹餐饮业⑺商业服务⑻工人⑼民工⑽农民⑾牧民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⑿渔(船)民⒀干部职员⒁离退人员⒂家务待业⒃其他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1.5工作单位：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1.6现居住地(</w:t>
      </w:r>
      <w:proofErr w:type="gramStart"/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详填</w:t>
      </w:r>
      <w:proofErr w:type="gramEnd"/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)：</w:t>
      </w:r>
      <w:r w:rsidRPr="0047047D">
        <w:rPr>
          <w:rFonts w:ascii="仿宋_GB2312" w:eastAsia="仿宋_GB2312" w:hAnsi="宋体" w:cs="宋体" w:hint="eastAsia"/>
          <w:color w:val="000000"/>
          <w:kern w:val="0"/>
          <w:szCs w:val="21"/>
          <w:u w:val="single"/>
        </w:rPr>
        <w:t xml:space="preserve">    </w:t>
      </w: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省</w:t>
      </w:r>
      <w:r w:rsidRPr="0047047D">
        <w:rPr>
          <w:rFonts w:ascii="仿宋_GB2312" w:eastAsia="仿宋_GB2312" w:hAnsi="宋体" w:cs="宋体" w:hint="eastAsia"/>
          <w:color w:val="000000"/>
          <w:kern w:val="0"/>
          <w:szCs w:val="21"/>
          <w:u w:val="single"/>
        </w:rPr>
        <w:t xml:space="preserve">　</w:t>
      </w: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市县（区）</w:t>
      </w:r>
      <w:r w:rsidRPr="0047047D">
        <w:rPr>
          <w:rFonts w:ascii="仿宋_GB2312" w:eastAsia="仿宋_GB2312" w:hAnsi="宋体" w:cs="宋体" w:hint="eastAsia"/>
          <w:color w:val="000000"/>
          <w:kern w:val="0"/>
          <w:szCs w:val="21"/>
          <w:u w:val="single"/>
        </w:rPr>
        <w:t xml:space="preserve">　</w:t>
      </w: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乡（街道）村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1.7户口所在地(</w:t>
      </w:r>
      <w:proofErr w:type="gramStart"/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详填</w:t>
      </w:r>
      <w:proofErr w:type="gramEnd"/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)：</w:t>
      </w:r>
      <w:r w:rsidRPr="0047047D">
        <w:rPr>
          <w:rFonts w:ascii="仿宋_GB2312" w:eastAsia="仿宋_GB2312" w:hAnsi="宋体" w:cs="宋体" w:hint="eastAsia"/>
          <w:color w:val="000000"/>
          <w:kern w:val="0"/>
          <w:szCs w:val="21"/>
          <w:u w:val="single"/>
        </w:rPr>
        <w:t xml:space="preserve">    </w:t>
      </w: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省</w:t>
      </w:r>
      <w:r w:rsidRPr="0047047D">
        <w:rPr>
          <w:rFonts w:ascii="仿宋_GB2312" w:eastAsia="仿宋_GB2312" w:hAnsi="宋体" w:cs="宋体" w:hint="eastAsia"/>
          <w:color w:val="000000"/>
          <w:kern w:val="0"/>
          <w:szCs w:val="21"/>
          <w:u w:val="single"/>
        </w:rPr>
        <w:t xml:space="preserve">　</w:t>
      </w: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市县（区）</w:t>
      </w:r>
      <w:r w:rsidRPr="0047047D">
        <w:rPr>
          <w:rFonts w:ascii="仿宋_GB2312" w:eastAsia="仿宋_GB2312" w:hAnsi="宋体" w:cs="宋体" w:hint="eastAsia"/>
          <w:color w:val="000000"/>
          <w:kern w:val="0"/>
          <w:szCs w:val="21"/>
          <w:u w:val="single"/>
        </w:rPr>
        <w:t xml:space="preserve">　</w:t>
      </w: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乡（街道）村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1.8国籍：（1）中国（2）其他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1.9身份证或护照号码:□□□□□□□□□□□□□□□□□□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1.10联系电话：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  <w:t>2．临床信息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2.1</w:t>
      </w:r>
      <w:r w:rsidRPr="0047047D"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  <w:t>发病时间</w:t>
      </w: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：年月日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2.2</w:t>
      </w:r>
      <w:r w:rsidRPr="0047047D"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  <w:t>发病地点</w:t>
      </w: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：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 xml:space="preserve">        （1）中国境内：省市县(区)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 xml:space="preserve">        （2）中国境外：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 xml:space="preserve">        （3）交通工具上：□飞机□火车□轮船□汽车□其他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2.3</w:t>
      </w:r>
      <w:r w:rsidRPr="0047047D"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  <w:t>临床症状、体征和并发症</w:t>
      </w: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：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</w:p>
    <w:tbl>
      <w:tblPr>
        <w:tblpPr w:leftFromText="180" w:rightFromText="180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492"/>
        <w:gridCol w:w="493"/>
        <w:gridCol w:w="1952"/>
        <w:gridCol w:w="2187"/>
      </w:tblGrid>
      <w:tr w:rsidR="0047047D" w:rsidRPr="0047047D" w:rsidTr="0047047D">
        <w:tc>
          <w:tcPr>
            <w:tcW w:w="1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症状</w:t>
            </w:r>
          </w:p>
        </w:tc>
        <w:tc>
          <w:tcPr>
            <w:tcW w:w="2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2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是否为首发症状</w:t>
            </w:r>
          </w:p>
        </w:tc>
        <w:tc>
          <w:tcPr>
            <w:tcW w:w="12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47047D" w:rsidRPr="0047047D" w:rsidTr="0047047D">
        <w:tc>
          <w:tcPr>
            <w:tcW w:w="19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发热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□是□否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最高体温：℃</w:t>
            </w:r>
          </w:p>
        </w:tc>
      </w:tr>
      <w:tr w:rsidR="0047047D" w:rsidRPr="0047047D" w:rsidTr="0047047D">
        <w:tc>
          <w:tcPr>
            <w:tcW w:w="19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咳嗽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□是□否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7047D" w:rsidRPr="0047047D" w:rsidTr="0047047D">
        <w:tc>
          <w:tcPr>
            <w:tcW w:w="19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咳痰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□是□否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7047D" w:rsidRPr="0047047D" w:rsidTr="0047047D">
        <w:tc>
          <w:tcPr>
            <w:tcW w:w="19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卡他症状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□是□否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7047D" w:rsidRPr="0047047D" w:rsidTr="0047047D">
        <w:tc>
          <w:tcPr>
            <w:tcW w:w="19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胸闷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□是□否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7047D" w:rsidRPr="0047047D" w:rsidTr="0047047D">
        <w:tc>
          <w:tcPr>
            <w:tcW w:w="19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腹泻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□是□否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7047D" w:rsidRPr="0047047D" w:rsidTr="0047047D">
        <w:tc>
          <w:tcPr>
            <w:tcW w:w="19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其他症状/体征：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□是□否</w:t>
            </w:r>
          </w:p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□是□否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7047D" w:rsidRPr="0047047D" w:rsidTr="0047047D">
        <w:tc>
          <w:tcPr>
            <w:tcW w:w="19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呼吸困难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出现日期：年月日</w:t>
            </w:r>
          </w:p>
        </w:tc>
      </w:tr>
      <w:tr w:rsidR="0047047D" w:rsidRPr="0047047D" w:rsidTr="0047047D">
        <w:tc>
          <w:tcPr>
            <w:tcW w:w="19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急性呼吸窘迫综合症（ARDS）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出现日期：年月日</w:t>
            </w:r>
          </w:p>
        </w:tc>
      </w:tr>
      <w:tr w:rsidR="0047047D" w:rsidRPr="0047047D" w:rsidTr="0047047D">
        <w:tc>
          <w:tcPr>
            <w:tcW w:w="19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呼吸衰竭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出现日期：年月日</w:t>
            </w:r>
          </w:p>
        </w:tc>
      </w:tr>
      <w:tr w:rsidR="0047047D" w:rsidRPr="0047047D" w:rsidTr="0047047D">
        <w:tc>
          <w:tcPr>
            <w:tcW w:w="19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肾衰竭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出现日期：年月日</w:t>
            </w:r>
          </w:p>
        </w:tc>
      </w:tr>
      <w:tr w:rsidR="0047047D" w:rsidRPr="0047047D" w:rsidTr="0047047D">
        <w:tc>
          <w:tcPr>
            <w:tcW w:w="19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凝血功能障碍（DIC）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出现日期：年月日</w:t>
            </w:r>
          </w:p>
        </w:tc>
      </w:tr>
      <w:tr w:rsidR="0047047D" w:rsidRPr="0047047D" w:rsidTr="0047047D">
        <w:tc>
          <w:tcPr>
            <w:tcW w:w="19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继发细菌感染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出现日期：年月日</w:t>
            </w:r>
          </w:p>
        </w:tc>
      </w:tr>
      <w:tr w:rsidR="0047047D" w:rsidRPr="0047047D" w:rsidTr="0047047D">
        <w:tc>
          <w:tcPr>
            <w:tcW w:w="199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其他并发症：</w:t>
            </w:r>
          </w:p>
        </w:tc>
        <w:tc>
          <w:tcPr>
            <w:tcW w:w="289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45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283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出现日期：年月日</w:t>
            </w:r>
          </w:p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出现日期：年月日</w:t>
            </w:r>
          </w:p>
        </w:tc>
      </w:tr>
    </w:tbl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2.4</w:t>
      </w:r>
      <w:r w:rsidRPr="0047047D"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  <w:t>门/急诊就诊情况</w:t>
      </w:r>
    </w:p>
    <w:tbl>
      <w:tblPr>
        <w:tblW w:w="836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1763"/>
        <w:gridCol w:w="1984"/>
        <w:gridCol w:w="1665"/>
        <w:gridCol w:w="1596"/>
      </w:tblGrid>
      <w:tr w:rsidR="0047047D" w:rsidRPr="0047047D" w:rsidTr="0047047D">
        <w:trPr>
          <w:trHeight w:val="555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就诊日期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就诊医院和科室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是否使用抗病毒药物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是否使用激素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临床检查项目</w:t>
            </w:r>
          </w:p>
        </w:tc>
      </w:tr>
      <w:tr w:rsidR="0047047D" w:rsidRPr="0047047D" w:rsidTr="0047047D">
        <w:trPr>
          <w:trHeight w:val="454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7047D" w:rsidRPr="0047047D" w:rsidTr="0047047D">
        <w:trPr>
          <w:trHeight w:val="454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7047D" w:rsidRPr="0047047D" w:rsidTr="0047047D">
        <w:trPr>
          <w:trHeight w:val="454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7047D" w:rsidRPr="0047047D" w:rsidTr="0047047D">
        <w:trPr>
          <w:trHeight w:val="454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7047D" w:rsidRPr="0047047D" w:rsidTr="0047047D">
        <w:trPr>
          <w:trHeight w:val="454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注：临床检查项目包括（可多选）：1.影像学检查；2.血常规；3.血生化；4.便常规；5.尿常规；6.细菌培养；7.其他（需详述）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2.5</w:t>
      </w:r>
      <w:r w:rsidRPr="0047047D"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  <w:t>住院治疗情况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2.5.1是否住院治疗：（1）是（2）否（跳转至“3.流行病学信息”部分）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2.5.2入院日期：年月日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2.5.3入住医院名称：</w:t>
      </w:r>
      <w:r w:rsidRPr="0047047D">
        <w:rPr>
          <w:rFonts w:ascii="仿宋_GB2312" w:eastAsia="仿宋_GB2312" w:hAnsi="宋体" w:cs="宋体" w:hint="eastAsia"/>
          <w:color w:val="000000"/>
          <w:kern w:val="0"/>
          <w:szCs w:val="21"/>
          <w:u w:val="single"/>
        </w:rPr>
        <w:t xml:space="preserve">    　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2.5.4住院号:□□□□□□□□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2.5.5入院诊断：（1）疑似病例（2）临床诊断病例（3）确诊病例（4）其他临床诊断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2.5.6治疗情况：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2.5.6.1药物治疗：（1）抗生素（2）激素（3）抗病毒药物（4）其他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2.5.6.2是否入住ICU：（1）是（入住日期年月日）（2）否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2.5.6.3是否采用辅助呼吸治疗：（1）是，填写下表（2）否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1"/>
        <w:gridCol w:w="606"/>
        <w:gridCol w:w="606"/>
        <w:gridCol w:w="3966"/>
      </w:tblGrid>
      <w:tr w:rsidR="0047047D" w:rsidRPr="0047047D" w:rsidTr="0047047D"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辅助呼吸治疗措施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3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开始使用日期</w:t>
            </w:r>
          </w:p>
        </w:tc>
      </w:tr>
      <w:tr w:rsidR="0047047D" w:rsidRPr="0047047D" w:rsidTr="0047047D">
        <w:tc>
          <w:tcPr>
            <w:tcW w:w="2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吸氧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年月日</w:t>
            </w:r>
          </w:p>
        </w:tc>
      </w:tr>
      <w:tr w:rsidR="0047047D" w:rsidRPr="0047047D" w:rsidTr="0047047D">
        <w:tc>
          <w:tcPr>
            <w:tcW w:w="2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非侵入性机械通气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年月日</w:t>
            </w:r>
          </w:p>
        </w:tc>
      </w:tr>
      <w:tr w:rsidR="0047047D" w:rsidRPr="0047047D" w:rsidTr="0047047D">
        <w:tc>
          <w:tcPr>
            <w:tcW w:w="2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侵入性机械通气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年月日</w:t>
            </w:r>
          </w:p>
        </w:tc>
      </w:tr>
      <w:tr w:rsidR="0047047D" w:rsidRPr="0047047D" w:rsidTr="0047047D">
        <w:tc>
          <w:tcPr>
            <w:tcW w:w="2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体外膜肺氧合（ECMO）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年月日</w:t>
            </w:r>
          </w:p>
        </w:tc>
      </w:tr>
      <w:tr w:rsidR="0047047D" w:rsidRPr="0047047D" w:rsidTr="0047047D">
        <w:tc>
          <w:tcPr>
            <w:tcW w:w="2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其他：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年月日</w:t>
            </w:r>
          </w:p>
        </w:tc>
      </w:tr>
    </w:tbl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2.5.6.4其他器官支持疗法：（1）是，填写下表（2）否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1"/>
        <w:gridCol w:w="606"/>
        <w:gridCol w:w="606"/>
        <w:gridCol w:w="3966"/>
      </w:tblGrid>
      <w:tr w:rsidR="0047047D" w:rsidRPr="0047047D" w:rsidTr="0047047D"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辅助呼吸治疗措施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3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开始使用日期</w:t>
            </w:r>
          </w:p>
        </w:tc>
      </w:tr>
      <w:tr w:rsidR="0047047D" w:rsidRPr="0047047D" w:rsidTr="0047047D">
        <w:tc>
          <w:tcPr>
            <w:tcW w:w="2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透析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年月日</w:t>
            </w:r>
          </w:p>
        </w:tc>
      </w:tr>
      <w:tr w:rsidR="0047047D" w:rsidRPr="0047047D" w:rsidTr="0047047D">
        <w:tc>
          <w:tcPr>
            <w:tcW w:w="2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血管加压药物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年月日</w:t>
            </w:r>
          </w:p>
        </w:tc>
      </w:tr>
      <w:tr w:rsidR="0047047D" w:rsidRPr="0047047D" w:rsidTr="0047047D">
        <w:tc>
          <w:tcPr>
            <w:tcW w:w="2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其他：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年月日</w:t>
            </w:r>
          </w:p>
        </w:tc>
      </w:tr>
    </w:tbl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2.5.6.5是否隔离治疗：（1）是（隔离日期年月日）（2）否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2.5.7是否存在呼吸系统合并感染：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（1）是（感染病原体名称：）（2）否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  <w:lastRenderedPageBreak/>
        <w:t>2.6临床与实验室检查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1747"/>
        <w:gridCol w:w="1457"/>
        <w:gridCol w:w="2182"/>
        <w:gridCol w:w="1969"/>
      </w:tblGrid>
      <w:tr w:rsidR="0047047D" w:rsidRPr="0047047D" w:rsidTr="0047047D"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就诊</w:t>
            </w:r>
          </w:p>
        </w:tc>
        <w:tc>
          <w:tcPr>
            <w:tcW w:w="10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ind w:firstLine="105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检查项目</w:t>
            </w:r>
          </w:p>
        </w:tc>
        <w:tc>
          <w:tcPr>
            <w:tcW w:w="8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检查日期</w:t>
            </w:r>
          </w:p>
        </w:tc>
        <w:tc>
          <w:tcPr>
            <w:tcW w:w="12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检查方法/指标</w:t>
            </w:r>
          </w:p>
        </w:tc>
        <w:tc>
          <w:tcPr>
            <w:tcW w:w="11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ind w:firstLine="63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结果</w:t>
            </w:r>
          </w:p>
        </w:tc>
      </w:tr>
      <w:tr w:rsidR="0047047D" w:rsidRPr="0047047D" w:rsidTr="0047047D">
        <w:tc>
          <w:tcPr>
            <w:tcW w:w="6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首诊时</w:t>
            </w:r>
          </w:p>
        </w:tc>
        <w:tc>
          <w:tcPr>
            <w:tcW w:w="102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血常规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白细胞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计数:×10</w:t>
            </w: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vertAlign w:val="superscript"/>
              </w:rPr>
              <w:t>9</w:t>
            </w: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/L</w:t>
            </w:r>
          </w:p>
        </w:tc>
      </w:tr>
      <w:tr w:rsidR="0047047D" w:rsidRPr="0047047D" w:rsidTr="0047047D"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2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中性粒细胞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47047D" w:rsidRPr="0047047D" w:rsidTr="0047047D"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2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淋巴细胞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47047D" w:rsidRPr="0047047D" w:rsidTr="0047047D"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2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胸部影像学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胸透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7047D" w:rsidRPr="0047047D" w:rsidTr="0047047D"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2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胸片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7047D" w:rsidRPr="0047047D" w:rsidTr="0047047D"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2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CT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7047D" w:rsidRPr="0047047D" w:rsidTr="0047047D"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2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MRT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7047D" w:rsidRPr="0047047D" w:rsidTr="0047047D">
        <w:tc>
          <w:tcPr>
            <w:tcW w:w="6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入院时</w:t>
            </w:r>
          </w:p>
        </w:tc>
        <w:tc>
          <w:tcPr>
            <w:tcW w:w="102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血常规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白细胞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计数:×10</w:t>
            </w: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vertAlign w:val="superscript"/>
              </w:rPr>
              <w:t>9</w:t>
            </w: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/L</w:t>
            </w:r>
          </w:p>
        </w:tc>
      </w:tr>
      <w:tr w:rsidR="0047047D" w:rsidRPr="0047047D" w:rsidTr="0047047D"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2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中性粒细胞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47047D" w:rsidRPr="0047047D" w:rsidTr="0047047D"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2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淋巴细胞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47047D" w:rsidRPr="0047047D" w:rsidTr="0047047D"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2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胸部影像学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胸透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7047D" w:rsidRPr="0047047D" w:rsidTr="0047047D"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2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胸片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7047D" w:rsidRPr="0047047D" w:rsidTr="0047047D"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2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CT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7047D" w:rsidRPr="0047047D" w:rsidTr="0047047D"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2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MRT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  <w:t>3．流行病学信息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  <w:t>3.1发病前14天内逐日活动情况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1580"/>
        <w:gridCol w:w="1580"/>
        <w:gridCol w:w="4411"/>
      </w:tblGrid>
      <w:tr w:rsidR="0047047D" w:rsidRPr="0047047D" w:rsidTr="0047047D">
        <w:trPr>
          <w:trHeight w:val="738"/>
          <w:jc w:val="center"/>
        </w:trPr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活动地点</w:t>
            </w: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活动内容</w:t>
            </w:r>
          </w:p>
        </w:tc>
        <w:tc>
          <w:tcPr>
            <w:tcW w:w="25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接触人员</w:t>
            </w:r>
          </w:p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（有无接触发热等可疑病人）</w:t>
            </w:r>
          </w:p>
        </w:tc>
      </w:tr>
      <w:tr w:rsidR="0047047D" w:rsidRPr="0047047D" w:rsidTr="0047047D">
        <w:trPr>
          <w:trHeight w:val="454"/>
          <w:jc w:val="center"/>
        </w:trPr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7047D" w:rsidRPr="0047047D" w:rsidTr="0047047D">
        <w:trPr>
          <w:trHeight w:val="454"/>
          <w:jc w:val="center"/>
        </w:trPr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7047D" w:rsidRPr="0047047D" w:rsidTr="0047047D">
        <w:trPr>
          <w:trHeight w:val="454"/>
          <w:jc w:val="center"/>
        </w:trPr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7047D" w:rsidRPr="0047047D" w:rsidTr="0047047D">
        <w:trPr>
          <w:trHeight w:val="454"/>
          <w:jc w:val="center"/>
        </w:trPr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7047D" w:rsidRPr="0047047D" w:rsidTr="0047047D">
        <w:trPr>
          <w:trHeight w:val="454"/>
          <w:jc w:val="center"/>
        </w:trPr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7047D" w:rsidRPr="0047047D" w:rsidTr="0047047D">
        <w:trPr>
          <w:trHeight w:val="454"/>
          <w:jc w:val="center"/>
        </w:trPr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7047D" w:rsidRPr="0047047D" w:rsidTr="0047047D">
        <w:trPr>
          <w:trHeight w:val="454"/>
          <w:jc w:val="center"/>
        </w:trPr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7047D" w:rsidRPr="0047047D" w:rsidTr="0047047D">
        <w:trPr>
          <w:trHeight w:val="454"/>
          <w:jc w:val="center"/>
        </w:trPr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7047D" w:rsidRPr="0047047D" w:rsidTr="0047047D">
        <w:trPr>
          <w:trHeight w:val="454"/>
          <w:jc w:val="center"/>
        </w:trPr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7047D" w:rsidRPr="0047047D" w:rsidTr="0047047D">
        <w:trPr>
          <w:trHeight w:val="454"/>
          <w:jc w:val="center"/>
        </w:trPr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7047D" w:rsidRPr="0047047D" w:rsidTr="0047047D">
        <w:trPr>
          <w:trHeight w:val="454"/>
          <w:jc w:val="center"/>
        </w:trPr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7047D" w:rsidRPr="0047047D" w:rsidTr="0047047D">
        <w:trPr>
          <w:trHeight w:val="454"/>
          <w:jc w:val="center"/>
        </w:trPr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7047D" w:rsidRPr="0047047D" w:rsidTr="0047047D">
        <w:trPr>
          <w:trHeight w:val="454"/>
          <w:jc w:val="center"/>
        </w:trPr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7047D" w:rsidRPr="0047047D" w:rsidTr="0047047D">
        <w:trPr>
          <w:trHeight w:val="454"/>
          <w:jc w:val="center"/>
        </w:trPr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备注：当活动地点变更时或有特殊活动情况时，如到医院、去外地、聚餐、聚会、外人来访时，需要详细描述。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  <w:lastRenderedPageBreak/>
        <w:t>3.2发病前14天内中东呼吸综合征病例接触史：</w:t>
      </w:r>
    </w:p>
    <w:p w:rsidR="0047047D" w:rsidRPr="0047047D" w:rsidRDefault="0047047D" w:rsidP="0047047D">
      <w:pPr>
        <w:widowControl/>
        <w:ind w:firstLine="315"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（1）有（2）无（跳至3.3）</w:t>
      </w:r>
    </w:p>
    <w:tbl>
      <w:tblPr>
        <w:tblW w:w="849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851"/>
        <w:gridCol w:w="1035"/>
        <w:gridCol w:w="1002"/>
        <w:gridCol w:w="1257"/>
        <w:gridCol w:w="1123"/>
        <w:gridCol w:w="1122"/>
        <w:gridCol w:w="1125"/>
      </w:tblGrid>
      <w:tr w:rsidR="0047047D" w:rsidRPr="0047047D" w:rsidTr="0047047D">
        <w:trPr>
          <w:trHeight w:val="841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病人</w:t>
            </w:r>
          </w:p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发病</w:t>
            </w:r>
          </w:p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临床诊断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与病人</w:t>
            </w:r>
          </w:p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关系</w:t>
            </w: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vertAlign w:val="superscript"/>
              </w:rPr>
              <w:t>1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最后接触</w:t>
            </w:r>
          </w:p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病例时间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接触方式</w:t>
            </w: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接触频率</w:t>
            </w: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接触地点</w:t>
            </w: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vertAlign w:val="superscript"/>
              </w:rPr>
              <w:t>4</w:t>
            </w:r>
          </w:p>
        </w:tc>
      </w:tr>
      <w:tr w:rsidR="0047047D" w:rsidRPr="0047047D" w:rsidTr="0047047D">
        <w:trPr>
          <w:trHeight w:val="454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7047D" w:rsidRPr="0047047D" w:rsidTr="0047047D">
        <w:trPr>
          <w:trHeight w:val="454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7047D" w:rsidRPr="0047047D" w:rsidTr="0047047D">
        <w:trPr>
          <w:trHeight w:val="454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备注:1.与病人关系：⑴家庭成员⑵参与诊疗的医务人员⑶同学⑷同事⑸其他（需详述）</w:t>
      </w:r>
    </w:p>
    <w:p w:rsidR="0047047D" w:rsidRPr="0047047D" w:rsidRDefault="0047047D" w:rsidP="0047047D">
      <w:pPr>
        <w:widowControl/>
        <w:ind w:firstLine="450"/>
        <w:jc w:val="left"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 xml:space="preserve">　2.接触方式：⑴与病人同进餐⑵与病人同处一室⑶与病人同一病区⑷与病人共用食具、茶具、毛巾、玩具等⑸接触病人分泌物、排泄物等⑹诊治、护理⑺探视病人⑻共用交通工具⑼其他接触</w:t>
      </w:r>
    </w:p>
    <w:p w:rsidR="0047047D" w:rsidRPr="0047047D" w:rsidRDefault="0047047D" w:rsidP="0047047D">
      <w:pPr>
        <w:widowControl/>
        <w:ind w:firstLine="360"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 xml:space="preserve">　3.接触频率描述：⑴经常⑵有时⑶偶尔</w:t>
      </w:r>
    </w:p>
    <w:p w:rsidR="0047047D" w:rsidRPr="0047047D" w:rsidRDefault="0047047D" w:rsidP="0047047D">
      <w:pPr>
        <w:widowControl/>
        <w:ind w:firstLine="360"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 xml:space="preserve">　4.可能的接触地点：⑴家⑵工作单位⑶学校⑷集体宿舍⑸医院⑹室内公共场所⑺其他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  <w:t>3.3发病前14天内中东地区的单峰骆驼、蝙蝠及其他动物接触情况：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⑴有⑵无（跳至3.4）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2038"/>
        <w:gridCol w:w="2591"/>
        <w:gridCol w:w="2038"/>
      </w:tblGrid>
      <w:tr w:rsidR="0047047D" w:rsidRPr="0047047D" w:rsidTr="0047047D">
        <w:trPr>
          <w:trHeight w:val="510"/>
        </w:trPr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接触时间</w:t>
            </w:r>
          </w:p>
        </w:tc>
        <w:tc>
          <w:tcPr>
            <w:tcW w:w="11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接触地点#</w:t>
            </w:r>
          </w:p>
        </w:tc>
        <w:tc>
          <w:tcPr>
            <w:tcW w:w="15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接触动物名称</w:t>
            </w:r>
          </w:p>
        </w:tc>
        <w:tc>
          <w:tcPr>
            <w:tcW w:w="11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接触方式*</w:t>
            </w:r>
          </w:p>
        </w:tc>
      </w:tr>
      <w:tr w:rsidR="0047047D" w:rsidRPr="0047047D" w:rsidTr="0047047D">
        <w:trPr>
          <w:trHeight w:val="454"/>
        </w:trPr>
        <w:tc>
          <w:tcPr>
            <w:tcW w:w="10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7047D" w:rsidRPr="0047047D" w:rsidTr="0047047D">
        <w:trPr>
          <w:trHeight w:val="454"/>
        </w:trPr>
        <w:tc>
          <w:tcPr>
            <w:tcW w:w="10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7047D" w:rsidRPr="0047047D" w:rsidTr="0047047D">
        <w:trPr>
          <w:trHeight w:val="454"/>
        </w:trPr>
        <w:tc>
          <w:tcPr>
            <w:tcW w:w="10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备注：#（1）居室内（2）居室外（3）交易场所</w:t>
      </w:r>
    </w:p>
    <w:p w:rsidR="0047047D" w:rsidRPr="0047047D" w:rsidRDefault="0047047D" w:rsidP="0047047D">
      <w:pPr>
        <w:widowControl/>
        <w:ind w:firstLine="540"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 xml:space="preserve">　*（1）饲养（2）交易（3）屠宰（4）烹饪（5）运输（6）食用　（7）清理动物饲养场所（8）接触动物排泄物/分泌物（9）其他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  <w:t>3.4发病前14天内境外旅行史：</w:t>
      </w: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（1）有（2）无（跳至3.5）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3.4.1旅游场所暴露情况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1485"/>
        <w:gridCol w:w="1188"/>
        <w:gridCol w:w="707"/>
        <w:gridCol w:w="2064"/>
        <w:gridCol w:w="1116"/>
        <w:gridCol w:w="1171"/>
      </w:tblGrid>
      <w:tr w:rsidR="0047047D" w:rsidRPr="0047047D" w:rsidTr="0047047D">
        <w:trPr>
          <w:trHeight w:val="789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8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交通方式</w:t>
            </w:r>
          </w:p>
        </w:tc>
        <w:tc>
          <w:tcPr>
            <w:tcW w:w="6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旅游城市</w:t>
            </w: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vertAlign w:val="superscript"/>
              </w:rPr>
              <w:t>1</w:t>
            </w:r>
          </w:p>
        </w:tc>
        <w:tc>
          <w:tcPr>
            <w:tcW w:w="4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旅游场所</w:t>
            </w:r>
          </w:p>
        </w:tc>
        <w:tc>
          <w:tcPr>
            <w:tcW w:w="12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单峰骆驼、蝙蝠及其他动物接触情况</w:t>
            </w: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6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骆驼奶、骆驼</w:t>
            </w:r>
            <w:proofErr w:type="gramStart"/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肉接触</w:t>
            </w:r>
            <w:proofErr w:type="gramEnd"/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6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发热等可疑病人接触</w:t>
            </w: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vertAlign w:val="superscript"/>
              </w:rPr>
              <w:t>3</w:t>
            </w:r>
          </w:p>
        </w:tc>
      </w:tr>
      <w:tr w:rsidR="0047047D" w:rsidRPr="0047047D" w:rsidTr="0047047D">
        <w:trPr>
          <w:trHeight w:val="454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7047D" w:rsidRPr="0047047D" w:rsidTr="0047047D">
        <w:trPr>
          <w:trHeight w:val="454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7047D" w:rsidRPr="0047047D" w:rsidTr="0047047D">
        <w:trPr>
          <w:trHeight w:val="454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备注：1.如当日旅游城市包含2个及以上城市时，请分别填写各个城市旅行情况</w:t>
      </w:r>
    </w:p>
    <w:p w:rsidR="0047047D" w:rsidRPr="0047047D" w:rsidRDefault="0047047D" w:rsidP="0047047D">
      <w:pPr>
        <w:widowControl/>
        <w:ind w:firstLine="630"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 xml:space="preserve">　2.1-有（填写动物名称），2-无</w:t>
      </w:r>
    </w:p>
    <w:p w:rsidR="0047047D" w:rsidRPr="0047047D" w:rsidRDefault="0047047D" w:rsidP="0047047D">
      <w:pPr>
        <w:widowControl/>
        <w:ind w:firstLine="630"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 xml:space="preserve">　3.1-有（病人姓名），2-无</w:t>
      </w:r>
    </w:p>
    <w:p w:rsidR="0047047D" w:rsidRPr="0047047D" w:rsidRDefault="0047047D" w:rsidP="0047047D">
      <w:pPr>
        <w:widowControl/>
        <w:ind w:firstLine="630"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 xml:space="preserve">　4.有上述暴露者，需详细记录暴露情况。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3.4.2回国入境时间：年月日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3.4.3入境口岸：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3.4.4入境航班号：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3.4.5入境航班座位号：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lastRenderedPageBreak/>
        <w:t>3.4.6入境住宿地点：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  <w:t>3.5密切接触者：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630"/>
        <w:gridCol w:w="696"/>
        <w:gridCol w:w="1476"/>
        <w:gridCol w:w="1235"/>
        <w:gridCol w:w="2400"/>
        <w:gridCol w:w="1224"/>
      </w:tblGrid>
      <w:tr w:rsidR="0047047D" w:rsidRPr="0047047D" w:rsidTr="0047047D">
        <w:trPr>
          <w:trHeight w:val="60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与病人关系</w:t>
            </w: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vertAlign w:val="superscript"/>
              </w:rPr>
              <w:t>1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暴露方式</w:t>
            </w: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3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住址（或工作单位）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电话号码</w:t>
            </w:r>
          </w:p>
        </w:tc>
      </w:tr>
      <w:tr w:rsidR="0047047D" w:rsidRPr="0047047D" w:rsidTr="0047047D">
        <w:trPr>
          <w:trHeight w:val="454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7047D" w:rsidRPr="0047047D" w:rsidTr="0047047D">
        <w:trPr>
          <w:trHeight w:val="454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7047D" w:rsidRPr="0047047D" w:rsidTr="0047047D">
        <w:trPr>
          <w:trHeight w:val="454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7047D" w:rsidRPr="0047047D" w:rsidTr="0047047D">
        <w:trPr>
          <w:trHeight w:val="454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备注:1.与病人关系：⑴家庭成员⑵参与诊疗的医务人员⑶同学⑷同事⑸其他（需详述）</w:t>
      </w:r>
    </w:p>
    <w:p w:rsidR="0047047D" w:rsidRPr="0047047D" w:rsidRDefault="0047047D" w:rsidP="0047047D">
      <w:pPr>
        <w:widowControl/>
        <w:ind w:firstLine="450"/>
        <w:jc w:val="left"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 xml:space="preserve">　2.接触方式：⑴与病人同进餐⑵与病人同处一室⑶与病人同一病区⑷与病人共用食具、茶具、毛巾、玩具等⑸接触病人分泌物、排泄物等⑹诊治、护理⑺探视病人⑻共用交通工具⑼其他接触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  <w:t>4．标本采集</w:t>
      </w: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8"/>
        <w:gridCol w:w="3238"/>
        <w:gridCol w:w="2131"/>
      </w:tblGrid>
      <w:tr w:rsidR="0047047D" w:rsidRPr="0047047D" w:rsidTr="0047047D">
        <w:trPr>
          <w:trHeight w:val="613"/>
        </w:trPr>
        <w:tc>
          <w:tcPr>
            <w:tcW w:w="1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采样时间</w:t>
            </w:r>
          </w:p>
        </w:tc>
        <w:tc>
          <w:tcPr>
            <w:tcW w:w="19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标本类型</w:t>
            </w:r>
          </w:p>
        </w:tc>
        <w:tc>
          <w:tcPr>
            <w:tcW w:w="1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标本量</w:t>
            </w:r>
          </w:p>
        </w:tc>
      </w:tr>
      <w:tr w:rsidR="0047047D" w:rsidRPr="0047047D" w:rsidTr="0047047D">
        <w:trPr>
          <w:trHeight w:val="454"/>
        </w:trPr>
        <w:tc>
          <w:tcPr>
            <w:tcW w:w="1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7047D" w:rsidRPr="0047047D" w:rsidTr="0047047D">
        <w:trPr>
          <w:trHeight w:val="454"/>
        </w:trPr>
        <w:tc>
          <w:tcPr>
            <w:tcW w:w="1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7047D" w:rsidRPr="0047047D" w:rsidTr="0047047D">
        <w:trPr>
          <w:trHeight w:val="454"/>
        </w:trPr>
        <w:tc>
          <w:tcPr>
            <w:tcW w:w="1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7047D" w:rsidRPr="0047047D" w:rsidTr="0047047D">
        <w:trPr>
          <w:trHeight w:val="454"/>
        </w:trPr>
        <w:tc>
          <w:tcPr>
            <w:tcW w:w="1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注：标本类型：(1)咽拭子/鼻咽拭子(2)痰(3)气道分泌物/气管抽取物(4)肺组织/肺穿刺物(5)全血(6)血清(7)粪便(8)其他（请详述）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  <w:t>5．疾病转归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2362"/>
        <w:gridCol w:w="2363"/>
        <w:gridCol w:w="2363"/>
      </w:tblGrid>
      <w:tr w:rsidR="0047047D" w:rsidRPr="0047047D" w:rsidTr="0047047D">
        <w:trPr>
          <w:trHeight w:val="613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临床结局#</w:t>
            </w:r>
          </w:p>
        </w:tc>
        <w:tc>
          <w:tcPr>
            <w:tcW w:w="2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临床诊断情况*</w:t>
            </w:r>
          </w:p>
        </w:tc>
        <w:tc>
          <w:tcPr>
            <w:tcW w:w="2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47047D" w:rsidRPr="0047047D" w:rsidTr="0047047D">
        <w:trPr>
          <w:trHeight w:val="454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7047D" w:rsidRPr="0047047D" w:rsidTr="0047047D">
        <w:trPr>
          <w:trHeight w:val="454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7047D" w:rsidRPr="0047047D" w:rsidTr="0047047D">
        <w:trPr>
          <w:trHeight w:val="454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7047D" w:rsidRPr="0047047D" w:rsidTr="0047047D">
        <w:trPr>
          <w:trHeight w:val="454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备注：#1-痊愈（非住院病例），2-好转出院，3-死亡</w:t>
      </w:r>
    </w:p>
    <w:p w:rsidR="0047047D" w:rsidRPr="0047047D" w:rsidRDefault="0047047D" w:rsidP="0047047D">
      <w:pPr>
        <w:widowControl/>
        <w:ind w:firstLine="540"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 xml:space="preserve">　*1-疑似病例，2-临床诊断病例3-确诊病例，4-其他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  <w:t>6．既往健康状况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6.1糖尿病：（1）有（2）无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6.1.1胰岛素治疗：（1）有（2）无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6.2哮喘：（1）有（2）无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6.2.1过去一个月内是否使用激素：（1）有（2）无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6.3慢性肺部疾病（肺气肿、慢性支气管炎等，哮喘除外）：（1）有（2）无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6.3.1药物治疗：（1）有（药物名称：）（2）无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6.4肾功能不全：（1）有（2）无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lastRenderedPageBreak/>
        <w:t>6.5肾衰：（1）有（2）无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6.5.1透析治疗：（1）有（2）无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6.6慢性肝炎：（1）有（2）无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6.7心脏病：（1）有（2）无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6.8内分泌紊乱：（1）有（2）无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6.9代谢障碍：（1）有（2）无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6.10免疫系统缺陷：（1）有（2）无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6.11神经系统疾病：（1）有（2）无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6.12血液系统疾病（如慢性贫血、血红蛋白病）：（1）有（2）无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6.13癌症：（1）有（2）无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6.13.1过去一年进行癌症治疗：（1）有（2）无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6.14长期服用药物：（1）有（药物名称：）（2）无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7.调查小结: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补充调查（时间、内容等）：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调查单位：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调查日期：年月日调查者签名：</w:t>
      </w:r>
      <w:bookmarkStart w:id="0" w:name="_GoBack"/>
      <w:bookmarkEnd w:id="0"/>
    </w:p>
    <w:sectPr w:rsidR="0047047D" w:rsidRPr="0047047D" w:rsidSect="00ED1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7D"/>
    <w:rsid w:val="00013C69"/>
    <w:rsid w:val="00120AC5"/>
    <w:rsid w:val="001646BF"/>
    <w:rsid w:val="002225FC"/>
    <w:rsid w:val="003F5F9B"/>
    <w:rsid w:val="00451F36"/>
    <w:rsid w:val="0047047D"/>
    <w:rsid w:val="009B0AA6"/>
    <w:rsid w:val="00D57509"/>
    <w:rsid w:val="00E04EA6"/>
    <w:rsid w:val="00E534B3"/>
    <w:rsid w:val="00ED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吴家兵</dc:creator>
  <cp:lastModifiedBy>马立国</cp:lastModifiedBy>
  <cp:revision>4</cp:revision>
  <dcterms:created xsi:type="dcterms:W3CDTF">2015-06-11T01:50:00Z</dcterms:created>
  <dcterms:modified xsi:type="dcterms:W3CDTF">2015-06-11T01:53:00Z</dcterms:modified>
</cp:coreProperties>
</file>