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1"/>
        </w:rPr>
      </w:pPr>
      <w:bookmarkStart w:id="0" w:name="_GoBack"/>
      <w:bookmarkEnd w:id="0"/>
      <w:r w:rsidRPr="0047047D">
        <w:rPr>
          <w:rFonts w:ascii="黑体" w:eastAsia="黑体" w:hAnsi="黑体" w:cs="宋体" w:hint="eastAsia"/>
          <w:color w:val="000000"/>
          <w:kern w:val="0"/>
          <w:sz w:val="28"/>
          <w:szCs w:val="21"/>
        </w:rPr>
        <w:t>附件3</w:t>
      </w:r>
      <w:r w:rsidRPr="0047047D">
        <w:rPr>
          <w:rFonts w:ascii="黑体" w:eastAsia="黑体" w:hAnsi="黑体" w:cs="黑体" w:hint="eastAsia"/>
          <w:color w:val="000000"/>
          <w:kern w:val="0"/>
          <w:sz w:val="28"/>
          <w:szCs w:val="21"/>
        </w:rPr>
        <w:br/>
      </w:r>
      <w:r w:rsidRPr="0047047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1"/>
        </w:rPr>
        <w:t>中东呼吸综合征病例密切接触者医学观察登记表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 w:val="28"/>
          <w:szCs w:val="21"/>
        </w:rPr>
        <w:t>省/市/自治区市/州/地区县/区医学观察地点：病例姓名</w:t>
      </w:r>
    </w:p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463"/>
        <w:gridCol w:w="462"/>
        <w:gridCol w:w="601"/>
        <w:gridCol w:w="530"/>
        <w:gridCol w:w="598"/>
        <w:gridCol w:w="530"/>
        <w:gridCol w:w="669"/>
        <w:gridCol w:w="547"/>
        <w:gridCol w:w="547"/>
        <w:gridCol w:w="547"/>
        <w:gridCol w:w="547"/>
        <w:gridCol w:w="547"/>
        <w:gridCol w:w="547"/>
        <w:gridCol w:w="547"/>
        <w:gridCol w:w="581"/>
        <w:gridCol w:w="547"/>
        <w:gridCol w:w="669"/>
        <w:gridCol w:w="635"/>
        <w:gridCol w:w="658"/>
        <w:gridCol w:w="635"/>
        <w:gridCol w:w="646"/>
        <w:gridCol w:w="669"/>
        <w:gridCol w:w="496"/>
        <w:gridCol w:w="493"/>
      </w:tblGrid>
      <w:tr w:rsidR="0047047D" w:rsidRPr="0047047D" w:rsidTr="00E04EA6">
        <w:trPr>
          <w:trHeight w:val="215"/>
          <w:jc w:val="center"/>
        </w:trPr>
        <w:tc>
          <w:tcPr>
            <w:tcW w:w="1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spacing w:line="296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spacing w:line="296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spacing w:line="296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2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spacing w:line="296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末次暴露时间</w:t>
            </w:r>
          </w:p>
        </w:tc>
        <w:tc>
          <w:tcPr>
            <w:tcW w:w="1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spacing w:line="296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暴露类型</w:t>
            </w:r>
          </w:p>
        </w:tc>
        <w:tc>
          <w:tcPr>
            <w:tcW w:w="2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spacing w:line="296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与病例的关系</w:t>
            </w:r>
          </w:p>
        </w:tc>
        <w:tc>
          <w:tcPr>
            <w:tcW w:w="1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spacing w:line="296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接触方式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spacing w:line="296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医学观察开始日期</w:t>
            </w:r>
          </w:p>
        </w:tc>
        <w:tc>
          <w:tcPr>
            <w:tcW w:w="289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医学观察记录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医学观察解除日期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标本采集时间</w:t>
            </w:r>
          </w:p>
        </w:tc>
      </w:tr>
      <w:tr w:rsidR="00E04EA6" w:rsidRPr="0047047D" w:rsidTr="00E04EA6">
        <w:trPr>
          <w:trHeight w:val="433"/>
          <w:jc w:val="center"/>
        </w:trPr>
        <w:tc>
          <w:tcPr>
            <w:tcW w:w="1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ind w:firstLine="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ind w:left="42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ind w:left="42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ind w:left="27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ind w:left="12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D14</w:t>
            </w:r>
          </w:p>
        </w:tc>
        <w:tc>
          <w:tcPr>
            <w:tcW w:w="23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49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04EA6" w:rsidRPr="0047047D" w:rsidTr="00E04EA6">
        <w:trPr>
          <w:trHeight w:val="979"/>
          <w:jc w:val="center"/>
        </w:trPr>
        <w:tc>
          <w:tcPr>
            <w:tcW w:w="1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体温/症状</w:t>
            </w:r>
          </w:p>
        </w:tc>
        <w:tc>
          <w:tcPr>
            <w:tcW w:w="23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第一次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7047D">
              <w:rPr>
                <w:rFonts w:ascii="仿宋_GB2312" w:eastAsia="仿宋_GB2312" w:hAnsi="宋体" w:cs="宋体" w:hint="eastAsia"/>
                <w:kern w:val="0"/>
                <w:szCs w:val="21"/>
              </w:rPr>
              <w:t>第二次</w:t>
            </w:r>
          </w:p>
        </w:tc>
      </w:tr>
      <w:tr w:rsidR="00E04EA6" w:rsidRPr="0047047D" w:rsidTr="00E04EA6">
        <w:trPr>
          <w:trHeight w:val="495"/>
          <w:jc w:val="center"/>
        </w:trPr>
        <w:tc>
          <w:tcPr>
            <w:tcW w:w="1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04EA6" w:rsidRPr="0047047D" w:rsidTr="00E04EA6">
        <w:trPr>
          <w:trHeight w:val="495"/>
          <w:jc w:val="center"/>
        </w:trPr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04EA6" w:rsidRPr="0047047D" w:rsidTr="00E04EA6">
        <w:trPr>
          <w:trHeight w:val="495"/>
          <w:jc w:val="center"/>
        </w:trPr>
        <w:tc>
          <w:tcPr>
            <w:tcW w:w="1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04EA6" w:rsidRPr="0047047D" w:rsidTr="00E04EA6">
        <w:trPr>
          <w:trHeight w:val="570"/>
          <w:jc w:val="center"/>
        </w:trPr>
        <w:tc>
          <w:tcPr>
            <w:tcW w:w="1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47D" w:rsidRPr="0047047D" w:rsidRDefault="0047047D" w:rsidP="004704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7D" w:rsidRPr="0047047D" w:rsidRDefault="0047047D" w:rsidP="0047047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47047D" w:rsidRPr="0047047D" w:rsidRDefault="0047047D" w:rsidP="0047047D">
      <w:pPr>
        <w:widowControl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>注：1.暴露类型：(1)接触疑似病例(2)接触临床诊断病例(3)接触实验室确诊病例</w:t>
      </w:r>
    </w:p>
    <w:p w:rsidR="0047047D" w:rsidRPr="0047047D" w:rsidRDefault="0047047D" w:rsidP="0047047D">
      <w:pPr>
        <w:widowControl/>
        <w:ind w:firstLine="360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2.与病人关系：⑴家庭成员⑵参与诊疗的医务人员⑶同学⑷同事⑸其他（需详述）</w:t>
      </w:r>
    </w:p>
    <w:p w:rsidR="0047047D" w:rsidRPr="0047047D" w:rsidRDefault="0047047D" w:rsidP="0047047D">
      <w:pPr>
        <w:widowControl/>
        <w:ind w:firstLine="36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3.接触方式：⑴与病人同进餐⑵与病人同处一室⑶与病人同一病区⑷与病人共用食具、茶具、毛巾、玩具等⑸接触病人分泌物、排泄物等⑹诊治、护理⑺探视病人⑻共用交通工具⑼其他接触。</w:t>
      </w:r>
    </w:p>
    <w:p w:rsidR="0047047D" w:rsidRPr="0047047D" w:rsidRDefault="0047047D" w:rsidP="0047047D">
      <w:pPr>
        <w:widowControl/>
        <w:ind w:firstLine="36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4.症状：指发热、咳嗽、胸痛、气促以及腹泻等临床表现。</w:t>
      </w:r>
    </w:p>
    <w:p w:rsidR="003F5F9B" w:rsidRPr="00E04EA6" w:rsidRDefault="0047047D" w:rsidP="00E04EA6">
      <w:pPr>
        <w:widowControl/>
        <w:ind w:firstLine="36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47047D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　医学观</w:t>
      </w:r>
      <w:r w:rsidR="00E04EA6">
        <w:rPr>
          <w:rFonts w:ascii="仿宋_GB2312" w:eastAsia="仿宋_GB2312" w:hAnsi="宋体" w:cs="宋体" w:hint="eastAsia"/>
          <w:color w:val="000000"/>
          <w:kern w:val="0"/>
          <w:szCs w:val="21"/>
        </w:rPr>
        <w:t>察实施责任人</w:t>
      </w:r>
    </w:p>
    <w:sectPr w:rsidR="003F5F9B" w:rsidRPr="00E04EA6" w:rsidSect="00E04EA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D"/>
    <w:rsid w:val="00013C69"/>
    <w:rsid w:val="00120AC5"/>
    <w:rsid w:val="001646BF"/>
    <w:rsid w:val="003F5F9B"/>
    <w:rsid w:val="00451F36"/>
    <w:rsid w:val="0047047D"/>
    <w:rsid w:val="008702A5"/>
    <w:rsid w:val="009B0AA6"/>
    <w:rsid w:val="00A865D2"/>
    <w:rsid w:val="00BC763C"/>
    <w:rsid w:val="00D57509"/>
    <w:rsid w:val="00D93C21"/>
    <w:rsid w:val="00E04EA6"/>
    <w:rsid w:val="00E40F12"/>
    <w:rsid w:val="00E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吴家兵</dc:creator>
  <cp:lastModifiedBy>马立国</cp:lastModifiedBy>
  <cp:revision>5</cp:revision>
  <dcterms:created xsi:type="dcterms:W3CDTF">2015-06-11T01:52:00Z</dcterms:created>
  <dcterms:modified xsi:type="dcterms:W3CDTF">2015-06-11T01:54:00Z</dcterms:modified>
</cp:coreProperties>
</file>