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颗粒物（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PM2.5、PM10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）检测仪招标参数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1. 要求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国内外品牌设备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；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2. 用途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洁净手术部或公共场所内的颗粒物测试、洁净度评价及污染物迁徙研究等。</w:t>
      </w:r>
    </w:p>
    <w:p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>参数要求</w:t>
      </w:r>
    </w:p>
    <w:p>
      <w:pPr>
        <w:widowControl/>
        <w:spacing w:line="520" w:lineRule="exact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 xml:space="preserve">3.1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粒径范围：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0.3-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μm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颗粒物检测仪招标参数</w:t>
      </w:r>
    </w:p>
    <w:p>
      <w:pPr>
        <w:widowControl/>
        <w:spacing w:line="520" w:lineRule="exac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3.2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粒径通道：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0.3,0.5,1.0,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2.5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,5.0,10.0μm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(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可自定义通道粒径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)</w:t>
      </w:r>
    </w:p>
    <w:p>
      <w:pPr>
        <w:widowControl/>
        <w:spacing w:line="520" w:lineRule="exac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3.3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粒径分辨率：在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0.5μm&lt;15%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(符合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ISO 21501-4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JIS B9921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) </w:t>
      </w:r>
    </w:p>
    <w:p>
      <w:pPr>
        <w:widowControl/>
        <w:spacing w:line="520" w:lineRule="exact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计数效率：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0.3μm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时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50%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,0.45μm时100%(符合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ISO 21501-4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)</w:t>
      </w:r>
    </w:p>
    <w:p>
      <w:pPr>
        <w:widowControl/>
        <w:spacing w:line="520" w:lineRule="exac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3.5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调零计数：&lt;1次计数/5分钟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(符合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ISO 21501-4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JIS B9921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)</w:t>
      </w:r>
    </w:p>
    <w:p>
      <w:pPr>
        <w:widowControl/>
        <w:spacing w:line="520" w:lineRule="exact"/>
        <w:jc w:val="left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浓度限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值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：10%重合损失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时，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,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0,000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粒子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/立方英尺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0-3750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μ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g/m³</w:t>
      </w:r>
    </w:p>
    <w:p>
      <w:pPr>
        <w:widowControl/>
        <w:spacing w:line="520" w:lineRule="exac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流量：2.83升/分钟(符合ISO 21501-4和 JIS B9921)</w:t>
      </w:r>
    </w:p>
    <w:p>
      <w:pPr>
        <w:widowControl/>
        <w:spacing w:line="520" w:lineRule="exact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8 运行时间：连续操作大于10小时</w:t>
      </w:r>
    </w:p>
    <w:p>
      <w:pPr>
        <w:widowControl/>
        <w:spacing w:line="520" w:lineRule="exac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采样时间：1秒至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小时</w:t>
      </w:r>
    </w:p>
    <w:p>
      <w:pPr>
        <w:widowControl/>
        <w:spacing w:line="520" w:lineRule="exact"/>
        <w:jc w:val="left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重量：不重于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3kg</w:t>
      </w:r>
      <w:bookmarkStart w:id="0" w:name="_GoBack"/>
      <w:bookmarkEnd w:id="0"/>
    </w:p>
    <w:p>
      <w:pPr>
        <w:widowControl/>
        <w:spacing w:line="520" w:lineRule="exact"/>
        <w:jc w:val="left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3.1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校准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符合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NIST标准</w:t>
      </w:r>
    </w:p>
    <w:p>
      <w:pPr>
        <w:widowControl/>
        <w:spacing w:line="520" w:lineRule="exac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语言：简体中文，英语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520" w:lineRule="exact"/>
        <w:jc w:val="left"/>
        <w:rPr>
          <w:rFonts w:hint="default" w:ascii="宋体" w:hAnsi="宋体" w:eastAsia="宋体" w:cs="Arial"/>
          <w:color w:val="00000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3.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环境传感器：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eastAsia="zh-CN"/>
        </w:rPr>
        <w:t>可选温度和相对湿度探头，温度量程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CN"/>
        </w:rPr>
        <w:t>0-50℃，精确度±0.5℃；相对湿度量程15%-90%，误差±2%</w:t>
      </w:r>
    </w:p>
    <w:p>
      <w:pPr>
        <w:widowControl/>
        <w:spacing w:line="520" w:lineRule="exact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标准：ISO 21501-4，JIS B9921</w:t>
      </w:r>
    </w:p>
    <w:p>
      <w:pPr>
        <w:spacing w:line="520" w:lineRule="exac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为保证设备来源可靠及后续服务质量，以上带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★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的参数必须满足，要求提供生产厂家盖章的原版彩页和授权书及售后服务承诺书，如授权书和售后服务承诺书为大陆总代理商提供的，还需提供生产厂家针对大陆总代理商的授权书和售后服务承诺书，自行合成授权书或彩页均视为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3EE840"/>
    <w:multiLevelType w:val="singleLevel"/>
    <w:tmpl w:val="E53EE84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EBE"/>
    <w:rsid w:val="0000733D"/>
    <w:rsid w:val="00012C66"/>
    <w:rsid w:val="000C672D"/>
    <w:rsid w:val="000D5EBE"/>
    <w:rsid w:val="001A5421"/>
    <w:rsid w:val="002A1B65"/>
    <w:rsid w:val="002B09AD"/>
    <w:rsid w:val="002B283E"/>
    <w:rsid w:val="00346FB7"/>
    <w:rsid w:val="00373730"/>
    <w:rsid w:val="004352B0"/>
    <w:rsid w:val="004A1B2F"/>
    <w:rsid w:val="004B7715"/>
    <w:rsid w:val="005C693A"/>
    <w:rsid w:val="005D329C"/>
    <w:rsid w:val="006209C1"/>
    <w:rsid w:val="00675390"/>
    <w:rsid w:val="006A3AF7"/>
    <w:rsid w:val="00724A15"/>
    <w:rsid w:val="00751738"/>
    <w:rsid w:val="00827C87"/>
    <w:rsid w:val="008406CD"/>
    <w:rsid w:val="00894A95"/>
    <w:rsid w:val="008A4E88"/>
    <w:rsid w:val="008C260E"/>
    <w:rsid w:val="009001C2"/>
    <w:rsid w:val="009838A1"/>
    <w:rsid w:val="009D3666"/>
    <w:rsid w:val="00A05AAA"/>
    <w:rsid w:val="00B25D82"/>
    <w:rsid w:val="00B8437F"/>
    <w:rsid w:val="00C902B8"/>
    <w:rsid w:val="00CF653F"/>
    <w:rsid w:val="00DB330B"/>
    <w:rsid w:val="00DF45B4"/>
    <w:rsid w:val="00EA099A"/>
    <w:rsid w:val="00FB6194"/>
    <w:rsid w:val="00FC2852"/>
    <w:rsid w:val="126A42FA"/>
    <w:rsid w:val="1340533A"/>
    <w:rsid w:val="14F11257"/>
    <w:rsid w:val="21C56F86"/>
    <w:rsid w:val="30B47112"/>
    <w:rsid w:val="32FF43A8"/>
    <w:rsid w:val="3778777E"/>
    <w:rsid w:val="39996D83"/>
    <w:rsid w:val="3E2B3AEA"/>
    <w:rsid w:val="4BD70B38"/>
    <w:rsid w:val="612B0140"/>
    <w:rsid w:val="685C2465"/>
    <w:rsid w:val="6E8671E6"/>
    <w:rsid w:val="73D56D24"/>
    <w:rsid w:val="7E1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1012</Characters>
  <Lines>8</Lines>
  <Paragraphs>2</Paragraphs>
  <TotalTime>176</TotalTime>
  <ScaleCrop>false</ScaleCrop>
  <LinksUpToDate>false</LinksUpToDate>
  <CharactersWithSpaces>1187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2016-06-05T05:38:00Z</dcterms:created>
  <dc:creator>lenovo</dc:creator>
  <cp:lastModifiedBy>gatzbylee</cp:lastModifiedBy>
  <dcterms:modified xsi:type="dcterms:W3CDTF">2020-03-17T07:48:48Z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