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FE8AF" w14:textId="7364D7C6" w:rsidR="004547FF" w:rsidRPr="000F763E" w:rsidRDefault="009F4580">
      <w:pPr>
        <w:spacing w:line="440" w:lineRule="exact"/>
        <w:ind w:firstLineChars="200" w:firstLine="482"/>
        <w:rPr>
          <w:rFonts w:asciiTheme="majorEastAsia" w:eastAsiaTheme="majorEastAsia" w:hAnsiTheme="majorEastAsia" w:cs="仿宋"/>
          <w:b/>
          <w:bCs/>
          <w:sz w:val="24"/>
        </w:rPr>
      </w:pPr>
      <w:r w:rsidRPr="000F763E">
        <w:rPr>
          <w:rFonts w:asciiTheme="majorEastAsia" w:eastAsiaTheme="majorEastAsia" w:hAnsiTheme="majorEastAsia" w:cs="仿宋" w:hint="eastAsia"/>
          <w:b/>
          <w:bCs/>
          <w:sz w:val="24"/>
        </w:rPr>
        <w:t>一</w:t>
      </w:r>
      <w:r w:rsidR="00C9464F" w:rsidRPr="000F763E">
        <w:rPr>
          <w:rFonts w:asciiTheme="majorEastAsia" w:eastAsiaTheme="majorEastAsia" w:hAnsiTheme="majorEastAsia" w:cs="仿宋" w:hint="eastAsia"/>
          <w:b/>
          <w:bCs/>
          <w:sz w:val="24"/>
        </w:rPr>
        <w:t>、供应商的资格要求</w:t>
      </w:r>
      <w:bookmarkStart w:id="0" w:name="_GoBack"/>
      <w:bookmarkEnd w:id="0"/>
    </w:p>
    <w:p w14:paraId="7F2448AF" w14:textId="77777777" w:rsidR="004547FF" w:rsidRDefault="00C9464F">
      <w:pPr>
        <w:spacing w:line="440" w:lineRule="exact"/>
        <w:ind w:firstLineChars="200" w:firstLine="480"/>
        <w:rPr>
          <w:rFonts w:ascii="仿宋" w:eastAsia="仿宋" w:hAnsi="仿宋" w:cs="仿宋"/>
          <w:sz w:val="24"/>
        </w:rPr>
      </w:pPr>
      <w:r>
        <w:rPr>
          <w:rFonts w:ascii="仿宋" w:eastAsia="仿宋" w:hAnsi="仿宋" w:cs="仿宋" w:hint="eastAsia"/>
          <w:sz w:val="24"/>
        </w:rPr>
        <w:t>1、满足《中华人民共和国政府采购法》第二十二条规定；</w:t>
      </w:r>
    </w:p>
    <w:p w14:paraId="337CD13A" w14:textId="77777777" w:rsidR="004547FF" w:rsidRDefault="00C9464F">
      <w:pPr>
        <w:spacing w:line="440" w:lineRule="exact"/>
        <w:ind w:firstLineChars="200" w:firstLine="480"/>
        <w:rPr>
          <w:rFonts w:ascii="仿宋" w:eastAsia="仿宋" w:hAnsi="仿宋" w:cs="仿宋"/>
          <w:sz w:val="24"/>
        </w:rPr>
      </w:pPr>
      <w:r>
        <w:rPr>
          <w:rFonts w:ascii="仿宋" w:eastAsia="仿宋" w:hAnsi="仿宋" w:cs="仿宋" w:hint="eastAsia"/>
          <w:sz w:val="24"/>
        </w:rPr>
        <w:t>2、投标人须在国家应急行政管理部门社会消防技术服务信息系统进行备案（提供查询截图并加盖投标人公章）；</w:t>
      </w:r>
    </w:p>
    <w:p w14:paraId="7F268A0D" w14:textId="77777777" w:rsidR="004547FF" w:rsidRDefault="00C9464F" w:rsidP="009F4580">
      <w:pPr>
        <w:pStyle w:val="a0"/>
        <w:ind w:firstLine="240"/>
        <w:rPr>
          <w:rFonts w:ascii="仿宋" w:eastAsia="仿宋" w:hAnsi="仿宋" w:cs="仿宋"/>
          <w:sz w:val="24"/>
          <w:szCs w:val="24"/>
        </w:rPr>
      </w:pPr>
      <w:r>
        <w:rPr>
          <w:rFonts w:ascii="仿宋" w:eastAsia="仿宋" w:hAnsi="仿宋" w:cs="仿宋" w:hint="eastAsia"/>
          <w:sz w:val="24"/>
          <w:szCs w:val="24"/>
        </w:rPr>
        <w:t xml:space="preserve">  3、投标人拟派项目负责人具有一级注册消防工程师执业资格证；</w:t>
      </w:r>
    </w:p>
    <w:p w14:paraId="1EB6AABB" w14:textId="77777777" w:rsidR="004547FF" w:rsidRDefault="00C9464F">
      <w:pPr>
        <w:spacing w:line="440" w:lineRule="exact"/>
        <w:ind w:firstLineChars="200" w:firstLine="480"/>
        <w:rPr>
          <w:rFonts w:ascii="仿宋" w:eastAsia="仿宋" w:hAnsi="仿宋" w:cs="仿宋"/>
          <w:sz w:val="24"/>
        </w:rPr>
      </w:pPr>
      <w:r>
        <w:rPr>
          <w:rFonts w:ascii="仿宋" w:eastAsia="仿宋" w:hAnsi="仿宋" w:cs="仿宋" w:hint="eastAsia"/>
          <w:sz w:val="24"/>
        </w:rPr>
        <w:t>4、具有完善的售后服务机构及售后服务体系（投标文件中提供投标人出具的对本项目的《售后服务承诺函》格式自拟，并加盖投标人公章）；</w:t>
      </w:r>
    </w:p>
    <w:p w14:paraId="4F5D98A4" w14:textId="454A11CA" w:rsidR="004547FF" w:rsidRPr="000F763E" w:rsidRDefault="009F4580">
      <w:pPr>
        <w:spacing w:line="440" w:lineRule="exact"/>
        <w:ind w:firstLineChars="200" w:firstLine="482"/>
        <w:rPr>
          <w:rFonts w:asciiTheme="majorEastAsia" w:eastAsiaTheme="majorEastAsia" w:hAnsiTheme="majorEastAsia" w:cs="仿宋"/>
          <w:b/>
          <w:bCs/>
          <w:sz w:val="24"/>
        </w:rPr>
      </w:pPr>
      <w:r w:rsidRPr="000F763E">
        <w:rPr>
          <w:rFonts w:asciiTheme="majorEastAsia" w:eastAsiaTheme="majorEastAsia" w:hAnsiTheme="majorEastAsia" w:cs="仿宋" w:hint="eastAsia"/>
          <w:b/>
          <w:bCs/>
          <w:sz w:val="24"/>
        </w:rPr>
        <w:t>二</w:t>
      </w:r>
      <w:r w:rsidR="00C9464F" w:rsidRPr="000F763E">
        <w:rPr>
          <w:rFonts w:asciiTheme="majorEastAsia" w:eastAsiaTheme="majorEastAsia" w:hAnsiTheme="majorEastAsia" w:cs="仿宋" w:hint="eastAsia"/>
          <w:b/>
          <w:bCs/>
          <w:sz w:val="24"/>
        </w:rPr>
        <w:t>、评审办法</w:t>
      </w:r>
    </w:p>
    <w:p w14:paraId="0F5628E1" w14:textId="77777777" w:rsidR="004547FF" w:rsidRDefault="00C9464F">
      <w:pPr>
        <w:spacing w:line="440" w:lineRule="exact"/>
        <w:ind w:firstLineChars="200" w:firstLine="480"/>
        <w:rPr>
          <w:rFonts w:ascii="仿宋" w:eastAsia="仿宋" w:hAnsi="仿宋" w:cs="仿宋"/>
          <w:sz w:val="24"/>
        </w:rPr>
      </w:pPr>
      <w:r>
        <w:rPr>
          <w:rFonts w:ascii="仿宋" w:eastAsia="仿宋" w:hAnsi="仿宋" w:cs="仿宋" w:hint="eastAsia"/>
          <w:sz w:val="24"/>
        </w:rPr>
        <w:t>1、根据中华人民共和国财政部第87号令《政府采购货物和服务招标投标管理办法》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58E0B51" w14:textId="77777777" w:rsidR="004547FF" w:rsidRDefault="00C9464F">
      <w:pPr>
        <w:spacing w:line="440" w:lineRule="exact"/>
        <w:ind w:firstLineChars="200" w:firstLine="480"/>
        <w:rPr>
          <w:rFonts w:ascii="仿宋" w:eastAsia="仿宋" w:hAnsi="仿宋" w:cs="仿宋"/>
          <w:sz w:val="24"/>
        </w:rPr>
      </w:pPr>
      <w:r>
        <w:rPr>
          <w:rFonts w:ascii="仿宋" w:eastAsia="仿宋" w:hAnsi="仿宋" w:cs="仿宋" w:hint="eastAsia"/>
          <w:sz w:val="24"/>
        </w:rPr>
        <w:t>2、本项目实行综合打分法（即评标委员会评审结果报院办公会审定相结合法，且不保证最低报价的参选单位成为最终中选推荐人）：本项目技术分值占总分值的权重为90%，价格分值占总分值的权重为10%。</w:t>
      </w:r>
    </w:p>
    <w:p w14:paraId="2CB80B6D" w14:textId="77777777" w:rsidR="004547FF" w:rsidRDefault="00C9464F">
      <w:pPr>
        <w:spacing w:line="440" w:lineRule="exact"/>
        <w:ind w:firstLineChars="200" w:firstLine="480"/>
        <w:rPr>
          <w:rFonts w:ascii="仿宋" w:eastAsia="仿宋" w:hAnsi="仿宋" w:cs="仿宋"/>
          <w:sz w:val="24"/>
        </w:rPr>
      </w:pPr>
      <w:r>
        <w:rPr>
          <w:rFonts w:ascii="仿宋" w:eastAsia="仿宋" w:hAnsi="仿宋" w:cs="仿宋" w:hint="eastAsia"/>
          <w:sz w:val="24"/>
        </w:rPr>
        <w:t>具体评分细则如下：</w:t>
      </w:r>
    </w:p>
    <w:tbl>
      <w:tblPr>
        <w:tblW w:w="94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134"/>
        <w:gridCol w:w="5812"/>
        <w:gridCol w:w="1178"/>
      </w:tblGrid>
      <w:tr w:rsidR="004547FF" w14:paraId="56C0C1F8" w14:textId="77777777">
        <w:trPr>
          <w:trHeight w:val="320"/>
        </w:trPr>
        <w:tc>
          <w:tcPr>
            <w:tcW w:w="1277" w:type="dxa"/>
          </w:tcPr>
          <w:p w14:paraId="31358F79" w14:textId="77777777" w:rsidR="004547FF" w:rsidRDefault="00C9464F">
            <w:pPr>
              <w:autoSpaceDE w:val="0"/>
              <w:autoSpaceDN w:val="0"/>
              <w:adjustRightInd w:val="0"/>
              <w:jc w:val="center"/>
              <w:rPr>
                <w:rFonts w:ascii="宋体" w:cs="宋体"/>
                <w:b/>
                <w:bCs/>
                <w:color w:val="000000"/>
                <w:kern w:val="0"/>
                <w:szCs w:val="21"/>
              </w:rPr>
            </w:pPr>
            <w:r>
              <w:rPr>
                <w:rFonts w:ascii="宋体" w:cs="宋体" w:hint="eastAsia"/>
                <w:b/>
                <w:bCs/>
                <w:color w:val="000000"/>
                <w:kern w:val="0"/>
                <w:szCs w:val="21"/>
              </w:rPr>
              <w:t>类别</w:t>
            </w:r>
          </w:p>
        </w:tc>
        <w:tc>
          <w:tcPr>
            <w:tcW w:w="1134" w:type="dxa"/>
            <w:vAlign w:val="center"/>
          </w:tcPr>
          <w:p w14:paraId="2F19B645" w14:textId="77777777" w:rsidR="004547FF" w:rsidRDefault="00C9464F">
            <w:pPr>
              <w:autoSpaceDE w:val="0"/>
              <w:autoSpaceDN w:val="0"/>
              <w:adjustRightInd w:val="0"/>
              <w:jc w:val="center"/>
              <w:rPr>
                <w:rFonts w:ascii="宋体" w:cs="宋体"/>
                <w:b/>
                <w:bCs/>
                <w:color w:val="000000"/>
                <w:kern w:val="0"/>
                <w:szCs w:val="21"/>
              </w:rPr>
            </w:pPr>
            <w:r>
              <w:rPr>
                <w:rFonts w:ascii="宋体" w:cs="宋体" w:hint="eastAsia"/>
                <w:b/>
                <w:bCs/>
                <w:color w:val="000000"/>
                <w:kern w:val="0"/>
                <w:szCs w:val="21"/>
              </w:rPr>
              <w:t>评分内容</w:t>
            </w:r>
          </w:p>
        </w:tc>
        <w:tc>
          <w:tcPr>
            <w:tcW w:w="5812" w:type="dxa"/>
          </w:tcPr>
          <w:p w14:paraId="4BF981A4" w14:textId="77777777" w:rsidR="004547FF" w:rsidRDefault="00C9464F">
            <w:pPr>
              <w:autoSpaceDE w:val="0"/>
              <w:autoSpaceDN w:val="0"/>
              <w:adjustRightInd w:val="0"/>
              <w:jc w:val="center"/>
              <w:rPr>
                <w:rFonts w:ascii="宋体" w:cs="宋体"/>
                <w:b/>
                <w:bCs/>
                <w:color w:val="000000"/>
                <w:kern w:val="0"/>
                <w:szCs w:val="21"/>
              </w:rPr>
            </w:pPr>
            <w:r>
              <w:rPr>
                <w:rFonts w:ascii="宋体" w:cs="宋体" w:hint="eastAsia"/>
                <w:b/>
                <w:bCs/>
                <w:color w:val="000000"/>
                <w:kern w:val="0"/>
                <w:szCs w:val="21"/>
              </w:rPr>
              <w:t>评分标准</w:t>
            </w:r>
          </w:p>
        </w:tc>
        <w:tc>
          <w:tcPr>
            <w:tcW w:w="1178" w:type="dxa"/>
            <w:vAlign w:val="center"/>
          </w:tcPr>
          <w:p w14:paraId="4F3987AE" w14:textId="77777777" w:rsidR="004547FF" w:rsidRDefault="00C9464F">
            <w:pPr>
              <w:autoSpaceDE w:val="0"/>
              <w:autoSpaceDN w:val="0"/>
              <w:adjustRightInd w:val="0"/>
              <w:jc w:val="center"/>
              <w:rPr>
                <w:rFonts w:ascii="宋体" w:cs="宋体"/>
                <w:b/>
                <w:bCs/>
                <w:color w:val="000000"/>
                <w:kern w:val="0"/>
                <w:szCs w:val="21"/>
              </w:rPr>
            </w:pPr>
            <w:r>
              <w:rPr>
                <w:rFonts w:ascii="宋体" w:cs="宋体" w:hint="eastAsia"/>
                <w:b/>
                <w:bCs/>
                <w:color w:val="000000"/>
                <w:kern w:val="0"/>
                <w:szCs w:val="21"/>
              </w:rPr>
              <w:t>分值范围</w:t>
            </w:r>
          </w:p>
        </w:tc>
      </w:tr>
      <w:tr w:rsidR="004547FF" w14:paraId="11F90359" w14:textId="77777777">
        <w:trPr>
          <w:trHeight w:val="714"/>
        </w:trPr>
        <w:tc>
          <w:tcPr>
            <w:tcW w:w="1277" w:type="dxa"/>
            <w:vMerge w:val="restart"/>
          </w:tcPr>
          <w:p w14:paraId="1FEEF572" w14:textId="77777777" w:rsidR="004547FF" w:rsidRDefault="00C9464F">
            <w:pPr>
              <w:jc w:val="center"/>
              <w:rPr>
                <w:rFonts w:ascii="宋体" w:hAnsi="宋体"/>
                <w:szCs w:val="21"/>
              </w:rPr>
            </w:pPr>
            <w:r>
              <w:rPr>
                <w:rFonts w:ascii="宋体" w:hAnsi="宋体" w:hint="eastAsia"/>
                <w:szCs w:val="21"/>
              </w:rPr>
              <w:t>技术分</w:t>
            </w:r>
          </w:p>
          <w:p w14:paraId="4135E863" w14:textId="77777777" w:rsidR="004547FF" w:rsidRDefault="00C9464F">
            <w:pPr>
              <w:jc w:val="center"/>
              <w:rPr>
                <w:rFonts w:ascii="宋体" w:hAnsi="宋体"/>
                <w:szCs w:val="21"/>
              </w:rPr>
            </w:pPr>
            <w:r>
              <w:rPr>
                <w:rFonts w:ascii="宋体" w:hAnsi="宋体" w:hint="eastAsia"/>
                <w:szCs w:val="21"/>
              </w:rPr>
              <w:t>（</w:t>
            </w:r>
            <w:r>
              <w:rPr>
                <w:rFonts w:ascii="宋体" w:hAnsi="宋体"/>
                <w:szCs w:val="21"/>
              </w:rPr>
              <w:t>90 分）</w:t>
            </w:r>
          </w:p>
        </w:tc>
        <w:tc>
          <w:tcPr>
            <w:tcW w:w="1134" w:type="dxa"/>
            <w:vAlign w:val="center"/>
          </w:tcPr>
          <w:p w14:paraId="3A2D3570" w14:textId="77777777" w:rsidR="004547FF" w:rsidRDefault="00C9464F">
            <w:pPr>
              <w:autoSpaceDE w:val="0"/>
              <w:autoSpaceDN w:val="0"/>
              <w:adjustRightInd w:val="0"/>
              <w:jc w:val="center"/>
              <w:rPr>
                <w:rFonts w:ascii="宋体" w:cs="宋体"/>
                <w:b/>
                <w:bCs/>
                <w:color w:val="000000"/>
                <w:kern w:val="0"/>
                <w:szCs w:val="21"/>
              </w:rPr>
            </w:pPr>
            <w:r>
              <w:rPr>
                <w:rFonts w:ascii="宋体" w:cs="宋体" w:hint="eastAsia"/>
                <w:color w:val="000000"/>
                <w:kern w:val="0"/>
                <w:szCs w:val="21"/>
              </w:rPr>
              <w:t>企业荣誉</w:t>
            </w:r>
          </w:p>
        </w:tc>
        <w:tc>
          <w:tcPr>
            <w:tcW w:w="5812" w:type="dxa"/>
          </w:tcPr>
          <w:p w14:paraId="62902132" w14:textId="77777777" w:rsidR="004547FF" w:rsidRDefault="00C9464F">
            <w:pPr>
              <w:numPr>
                <w:ilvl w:val="0"/>
                <w:numId w:val="1"/>
              </w:numPr>
              <w:autoSpaceDE w:val="0"/>
              <w:autoSpaceDN w:val="0"/>
              <w:adjustRightInd w:val="0"/>
              <w:jc w:val="center"/>
              <w:rPr>
                <w:rFonts w:ascii="宋体" w:cs="宋体"/>
                <w:color w:val="000000"/>
                <w:kern w:val="0"/>
                <w:sz w:val="20"/>
                <w:szCs w:val="20"/>
              </w:rPr>
            </w:pPr>
            <w:r>
              <w:rPr>
                <w:rFonts w:ascii="宋体" w:cs="宋体" w:hint="eastAsia"/>
                <w:color w:val="000000"/>
                <w:kern w:val="0"/>
                <w:sz w:val="20"/>
                <w:szCs w:val="20"/>
              </w:rPr>
              <w:t>企业连续两年获得安徽省优秀消防技术服务企业得6分；</w:t>
            </w:r>
          </w:p>
          <w:p w14:paraId="5DD8FA35" w14:textId="77777777" w:rsidR="004547FF" w:rsidRDefault="00C9464F" w:rsidP="00672666">
            <w:pPr>
              <w:pStyle w:val="a0"/>
              <w:numPr>
                <w:ilvl w:val="0"/>
                <w:numId w:val="1"/>
              </w:numPr>
              <w:ind w:firstLine="200"/>
            </w:pPr>
            <w:r>
              <w:rPr>
                <w:rFonts w:hint="eastAsia"/>
              </w:rPr>
              <w:t>企业具有安全生产许可证得</w:t>
            </w:r>
            <w:r>
              <w:rPr>
                <w:rFonts w:hint="eastAsia"/>
              </w:rPr>
              <w:t>4</w:t>
            </w:r>
            <w:r>
              <w:rPr>
                <w:rFonts w:hint="eastAsia"/>
              </w:rPr>
              <w:t>分；</w:t>
            </w:r>
          </w:p>
        </w:tc>
        <w:tc>
          <w:tcPr>
            <w:tcW w:w="1178" w:type="dxa"/>
            <w:vAlign w:val="center"/>
          </w:tcPr>
          <w:p w14:paraId="4E57DD9E" w14:textId="77777777" w:rsidR="004547FF" w:rsidRDefault="00C9464F">
            <w:pPr>
              <w:autoSpaceDE w:val="0"/>
              <w:autoSpaceDN w:val="0"/>
              <w:adjustRightInd w:val="0"/>
              <w:jc w:val="center"/>
              <w:rPr>
                <w:rFonts w:ascii="宋体" w:cs="宋体"/>
                <w:color w:val="000000"/>
                <w:kern w:val="0"/>
                <w:szCs w:val="21"/>
              </w:rPr>
            </w:pPr>
            <w:r>
              <w:rPr>
                <w:rFonts w:ascii="宋体" w:cs="宋体" w:hint="eastAsia"/>
                <w:color w:val="000000"/>
                <w:kern w:val="0"/>
                <w:szCs w:val="21"/>
              </w:rPr>
              <w:t>0-10</w:t>
            </w:r>
          </w:p>
        </w:tc>
      </w:tr>
      <w:tr w:rsidR="004547FF" w14:paraId="73DFB50A" w14:textId="77777777">
        <w:trPr>
          <w:trHeight w:val="534"/>
        </w:trPr>
        <w:tc>
          <w:tcPr>
            <w:tcW w:w="1277" w:type="dxa"/>
            <w:vMerge/>
            <w:vAlign w:val="center"/>
          </w:tcPr>
          <w:p w14:paraId="1C807FED" w14:textId="77777777" w:rsidR="004547FF" w:rsidRDefault="004547FF">
            <w:pPr>
              <w:jc w:val="center"/>
              <w:rPr>
                <w:rFonts w:ascii="宋体" w:hAnsi="宋体"/>
                <w:szCs w:val="21"/>
              </w:rPr>
            </w:pPr>
          </w:p>
        </w:tc>
        <w:tc>
          <w:tcPr>
            <w:tcW w:w="1134" w:type="dxa"/>
            <w:vAlign w:val="center"/>
          </w:tcPr>
          <w:p w14:paraId="3E973DDF" w14:textId="77777777" w:rsidR="004547FF" w:rsidRDefault="00C9464F">
            <w:pPr>
              <w:jc w:val="center"/>
              <w:rPr>
                <w:rFonts w:ascii="宋体" w:hAnsi="宋体"/>
                <w:szCs w:val="21"/>
              </w:rPr>
            </w:pPr>
            <w:r>
              <w:rPr>
                <w:rFonts w:ascii="宋体" w:hAnsi="宋体" w:hint="eastAsia"/>
                <w:szCs w:val="21"/>
              </w:rPr>
              <w:t>体系认证</w:t>
            </w:r>
          </w:p>
        </w:tc>
        <w:tc>
          <w:tcPr>
            <w:tcW w:w="5812" w:type="dxa"/>
          </w:tcPr>
          <w:p w14:paraId="6A6210B3" w14:textId="77777777" w:rsidR="004547FF" w:rsidRDefault="00C9464F">
            <w:pPr>
              <w:ind w:firstLineChars="200" w:firstLine="420"/>
              <w:jc w:val="left"/>
              <w:rPr>
                <w:rFonts w:ascii="宋体" w:hAnsi="宋体"/>
                <w:szCs w:val="21"/>
              </w:rPr>
            </w:pPr>
            <w:r>
              <w:rPr>
                <w:rFonts w:ascii="宋体" w:hAnsi="宋体"/>
                <w:szCs w:val="21"/>
              </w:rPr>
              <w:t>1</w:t>
            </w:r>
            <w:r>
              <w:rPr>
                <w:rFonts w:ascii="宋体" w:hAnsi="宋体" w:hint="eastAsia"/>
                <w:szCs w:val="21"/>
              </w:rPr>
              <w:t>、具有有效期内的质量管理体系标准认证证书</w:t>
            </w:r>
            <w:r>
              <w:rPr>
                <w:rFonts w:ascii="宋体" w:hAnsi="宋体"/>
                <w:szCs w:val="21"/>
              </w:rPr>
              <w:t xml:space="preserve"> （须提供原</w:t>
            </w:r>
            <w:r>
              <w:rPr>
                <w:rFonts w:ascii="宋体" w:hAnsi="宋体" w:hint="eastAsia"/>
                <w:szCs w:val="21"/>
              </w:rPr>
              <w:t>件扫描</w:t>
            </w:r>
            <w:r>
              <w:rPr>
                <w:rFonts w:ascii="宋体" w:hAnsi="宋体"/>
                <w:szCs w:val="21"/>
              </w:rPr>
              <w:t>件）认证范围涵盖（或覆盖或适用于）</w:t>
            </w:r>
            <w:r>
              <w:rPr>
                <w:rFonts w:ascii="宋体" w:hAnsi="宋体" w:hint="eastAsia"/>
                <w:szCs w:val="21"/>
              </w:rPr>
              <w:t>消防设施检测或防设施维保且在有效期内的得</w:t>
            </w:r>
            <w:r>
              <w:rPr>
                <w:rFonts w:ascii="宋体" w:hAnsi="宋体"/>
                <w:szCs w:val="21"/>
              </w:rPr>
              <w:t xml:space="preserve"> 10 分，认证范围不涵盖（或</w:t>
            </w:r>
            <w:r>
              <w:rPr>
                <w:rFonts w:ascii="宋体" w:hAnsi="宋体" w:hint="eastAsia"/>
                <w:szCs w:val="21"/>
              </w:rPr>
              <w:t>覆盖或适用于）消防设施检测或消防设施维保的</w:t>
            </w:r>
            <w:r>
              <w:rPr>
                <w:rFonts w:ascii="宋体" w:hAnsi="宋体"/>
                <w:szCs w:val="21"/>
              </w:rPr>
              <w:t>不得分</w:t>
            </w:r>
            <w:r>
              <w:rPr>
                <w:rFonts w:ascii="宋体" w:hAnsi="宋体" w:hint="eastAsia"/>
                <w:szCs w:val="21"/>
              </w:rPr>
              <w:t>；</w:t>
            </w:r>
          </w:p>
          <w:p w14:paraId="2BAE60F4" w14:textId="77777777" w:rsidR="004547FF" w:rsidRDefault="00C9464F">
            <w:pPr>
              <w:ind w:firstLineChars="200" w:firstLine="420"/>
              <w:jc w:val="left"/>
              <w:rPr>
                <w:rFonts w:ascii="宋体" w:hAnsi="宋体"/>
                <w:szCs w:val="21"/>
              </w:rPr>
            </w:pPr>
            <w:r>
              <w:rPr>
                <w:rFonts w:ascii="宋体" w:hAnsi="宋体"/>
                <w:szCs w:val="21"/>
              </w:rPr>
              <w:t>2</w:t>
            </w:r>
            <w:r>
              <w:rPr>
                <w:rFonts w:ascii="宋体" w:hAnsi="宋体" w:hint="eastAsia"/>
                <w:szCs w:val="21"/>
              </w:rPr>
              <w:t>、具有有效期内的环境管理体系标准认证证书</w:t>
            </w:r>
            <w:r>
              <w:rPr>
                <w:rFonts w:ascii="宋体" w:hAnsi="宋体"/>
                <w:szCs w:val="21"/>
              </w:rPr>
              <w:t xml:space="preserve"> （须提供原</w:t>
            </w:r>
            <w:r>
              <w:rPr>
                <w:rFonts w:ascii="宋体" w:hAnsi="宋体" w:hint="eastAsia"/>
                <w:szCs w:val="21"/>
              </w:rPr>
              <w:t>件扫描</w:t>
            </w:r>
            <w:r>
              <w:rPr>
                <w:rFonts w:ascii="宋体" w:hAnsi="宋体"/>
                <w:szCs w:val="21"/>
              </w:rPr>
              <w:t>件）认证范围涵盖（或覆盖或适用于）</w:t>
            </w:r>
            <w:r>
              <w:rPr>
                <w:rFonts w:ascii="宋体" w:hAnsi="宋体" w:hint="eastAsia"/>
                <w:szCs w:val="21"/>
              </w:rPr>
              <w:t>消防设施检测或防设施维保且在有效期内的得</w:t>
            </w:r>
            <w:r>
              <w:rPr>
                <w:rFonts w:ascii="宋体" w:hAnsi="宋体"/>
                <w:szCs w:val="21"/>
              </w:rPr>
              <w:t xml:space="preserve"> 10 分，认证范围不涵盖（或</w:t>
            </w:r>
            <w:r>
              <w:rPr>
                <w:rFonts w:ascii="宋体" w:hAnsi="宋体" w:hint="eastAsia"/>
                <w:szCs w:val="21"/>
              </w:rPr>
              <w:t>覆盖或适用于）消防设施检测或消防设施维保的</w:t>
            </w:r>
            <w:r>
              <w:rPr>
                <w:rFonts w:ascii="宋体" w:hAnsi="宋体"/>
                <w:szCs w:val="21"/>
              </w:rPr>
              <w:t>不得分</w:t>
            </w:r>
            <w:r>
              <w:rPr>
                <w:rFonts w:ascii="宋体" w:hAnsi="宋体" w:hint="eastAsia"/>
                <w:szCs w:val="21"/>
              </w:rPr>
              <w:t>；</w:t>
            </w:r>
          </w:p>
          <w:p w14:paraId="09BDFBAC" w14:textId="77777777" w:rsidR="004547FF" w:rsidRDefault="00C9464F">
            <w:pPr>
              <w:ind w:firstLineChars="200" w:firstLine="420"/>
              <w:jc w:val="left"/>
              <w:rPr>
                <w:rFonts w:ascii="宋体" w:hAnsi="宋体"/>
                <w:szCs w:val="21"/>
              </w:rPr>
            </w:pPr>
            <w:r>
              <w:rPr>
                <w:rFonts w:ascii="宋体" w:hAnsi="宋体"/>
                <w:szCs w:val="21"/>
              </w:rPr>
              <w:t>3</w:t>
            </w:r>
            <w:r>
              <w:rPr>
                <w:rFonts w:ascii="宋体" w:hAnsi="宋体" w:hint="eastAsia"/>
                <w:szCs w:val="21"/>
              </w:rPr>
              <w:t>、具有有效期内的</w:t>
            </w:r>
            <w:r>
              <w:rPr>
                <w:rFonts w:ascii="宋体" w:hAnsi="宋体"/>
                <w:szCs w:val="21"/>
              </w:rPr>
              <w:t>职业健康安全管理体系</w:t>
            </w:r>
            <w:r>
              <w:rPr>
                <w:rFonts w:ascii="宋体" w:hAnsi="宋体" w:hint="eastAsia"/>
                <w:szCs w:val="21"/>
              </w:rPr>
              <w:t>标准认证证书</w:t>
            </w:r>
            <w:r>
              <w:rPr>
                <w:rFonts w:ascii="宋体" w:hAnsi="宋体"/>
                <w:szCs w:val="21"/>
              </w:rPr>
              <w:t xml:space="preserve"> （须提供原</w:t>
            </w:r>
            <w:r>
              <w:rPr>
                <w:rFonts w:ascii="宋体" w:hAnsi="宋体" w:hint="eastAsia"/>
                <w:szCs w:val="21"/>
              </w:rPr>
              <w:t>件扫描</w:t>
            </w:r>
            <w:r>
              <w:rPr>
                <w:rFonts w:ascii="宋体" w:hAnsi="宋体"/>
                <w:szCs w:val="21"/>
              </w:rPr>
              <w:t>件）认证范围涵盖（或覆盖或适用于）</w:t>
            </w:r>
            <w:r>
              <w:rPr>
                <w:rFonts w:ascii="宋体" w:hAnsi="宋体" w:hint="eastAsia"/>
                <w:szCs w:val="21"/>
              </w:rPr>
              <w:t>消防设施检测或防设施维保且在有效期内的得</w:t>
            </w:r>
            <w:r>
              <w:rPr>
                <w:rFonts w:ascii="宋体" w:hAnsi="宋体"/>
                <w:szCs w:val="21"/>
              </w:rPr>
              <w:t xml:space="preserve"> 10 分，认证范围不涵盖（或</w:t>
            </w:r>
            <w:r>
              <w:rPr>
                <w:rFonts w:ascii="宋体" w:hAnsi="宋体" w:hint="eastAsia"/>
                <w:szCs w:val="21"/>
              </w:rPr>
              <w:t>覆盖或适用于）消防设施检测或消防设施维保的</w:t>
            </w:r>
            <w:r>
              <w:rPr>
                <w:rFonts w:ascii="宋体" w:hAnsi="宋体"/>
                <w:szCs w:val="21"/>
              </w:rPr>
              <w:t>不得分</w:t>
            </w:r>
            <w:r>
              <w:rPr>
                <w:rFonts w:ascii="宋体" w:hAnsi="宋体" w:hint="eastAsia"/>
                <w:szCs w:val="21"/>
              </w:rPr>
              <w:t>。</w:t>
            </w:r>
          </w:p>
          <w:p w14:paraId="230E039A" w14:textId="77777777" w:rsidR="004547FF" w:rsidRDefault="00C9464F" w:rsidP="009F4580">
            <w:pPr>
              <w:pStyle w:val="a0"/>
              <w:ind w:firstLine="200"/>
            </w:pPr>
            <w:r>
              <w:rPr>
                <w:rFonts w:ascii="宋体" w:hAnsi="宋体" w:hint="eastAsia"/>
                <w:szCs w:val="21"/>
              </w:rPr>
              <w:t>注：以上三证需要提供国家市场监督管理总局查询截图，显示有效才可得分，未提供有效截图不得分。</w:t>
            </w:r>
          </w:p>
        </w:tc>
        <w:tc>
          <w:tcPr>
            <w:tcW w:w="1178" w:type="dxa"/>
            <w:vAlign w:val="center"/>
          </w:tcPr>
          <w:p w14:paraId="47CA5F1A" w14:textId="77777777" w:rsidR="004547FF" w:rsidRDefault="00C9464F">
            <w:pPr>
              <w:jc w:val="center"/>
              <w:rPr>
                <w:rFonts w:ascii="宋体" w:hAnsi="宋体"/>
                <w:szCs w:val="21"/>
              </w:rPr>
            </w:pPr>
            <w:r>
              <w:rPr>
                <w:rFonts w:ascii="宋体" w:hAnsi="宋体" w:hint="eastAsia"/>
                <w:szCs w:val="21"/>
              </w:rPr>
              <w:t>0</w:t>
            </w:r>
            <w:r>
              <w:rPr>
                <w:rFonts w:ascii="宋体" w:hAnsi="宋体"/>
                <w:szCs w:val="21"/>
              </w:rPr>
              <w:t>-30</w:t>
            </w:r>
          </w:p>
        </w:tc>
      </w:tr>
      <w:tr w:rsidR="004547FF" w14:paraId="7D37DA19" w14:textId="77777777">
        <w:trPr>
          <w:trHeight w:val="983"/>
        </w:trPr>
        <w:tc>
          <w:tcPr>
            <w:tcW w:w="1277" w:type="dxa"/>
            <w:vMerge/>
            <w:vAlign w:val="center"/>
          </w:tcPr>
          <w:p w14:paraId="069CCF73" w14:textId="77777777" w:rsidR="004547FF" w:rsidRDefault="004547FF">
            <w:pPr>
              <w:jc w:val="left"/>
              <w:rPr>
                <w:rFonts w:ascii="宋体" w:hAnsi="宋体"/>
                <w:szCs w:val="21"/>
              </w:rPr>
            </w:pPr>
          </w:p>
        </w:tc>
        <w:tc>
          <w:tcPr>
            <w:tcW w:w="1134" w:type="dxa"/>
            <w:vAlign w:val="center"/>
          </w:tcPr>
          <w:p w14:paraId="3FEC2832" w14:textId="77777777" w:rsidR="004547FF" w:rsidRDefault="00C9464F">
            <w:pPr>
              <w:pStyle w:val="Default"/>
              <w:jc w:val="center"/>
              <w:rPr>
                <w:sz w:val="21"/>
                <w:szCs w:val="21"/>
              </w:rPr>
            </w:pPr>
            <w:r>
              <w:rPr>
                <w:rFonts w:hint="eastAsia"/>
                <w:sz w:val="21"/>
                <w:szCs w:val="21"/>
              </w:rPr>
              <w:t>拟派人员</w:t>
            </w:r>
          </w:p>
        </w:tc>
        <w:tc>
          <w:tcPr>
            <w:tcW w:w="5812" w:type="dxa"/>
          </w:tcPr>
          <w:p w14:paraId="6CDC0E84" w14:textId="77777777" w:rsidR="004547FF" w:rsidRDefault="00C9464F">
            <w:pPr>
              <w:ind w:firstLineChars="200" w:firstLine="420"/>
              <w:jc w:val="left"/>
              <w:rPr>
                <w:rFonts w:ascii="宋体" w:hAnsi="宋体"/>
                <w:szCs w:val="21"/>
              </w:rPr>
            </w:pPr>
            <w:r>
              <w:rPr>
                <w:rFonts w:ascii="宋体" w:hAnsi="宋体" w:hint="eastAsia"/>
                <w:szCs w:val="21"/>
              </w:rPr>
              <w:t>（一）拟派项目负责人（本小项</w:t>
            </w:r>
            <w:r>
              <w:rPr>
                <w:rFonts w:ascii="宋体" w:hAnsi="宋体"/>
                <w:szCs w:val="21"/>
              </w:rPr>
              <w:t>1</w:t>
            </w:r>
            <w:r>
              <w:rPr>
                <w:rFonts w:ascii="宋体" w:hAnsi="宋体" w:hint="eastAsia"/>
                <w:szCs w:val="21"/>
              </w:rPr>
              <w:t>0</w:t>
            </w:r>
            <w:r>
              <w:rPr>
                <w:rFonts w:ascii="宋体" w:hAnsi="宋体"/>
                <w:szCs w:val="21"/>
              </w:rPr>
              <w:t>分）：</w:t>
            </w:r>
          </w:p>
          <w:p w14:paraId="2B3F7DB2" w14:textId="77777777" w:rsidR="004547FF" w:rsidRDefault="00C9464F">
            <w:pPr>
              <w:ind w:firstLineChars="200" w:firstLine="420"/>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具有</w:t>
            </w:r>
            <w:r>
              <w:rPr>
                <w:rFonts w:ascii="宋体" w:hAnsi="宋体" w:hint="eastAsia"/>
                <w:szCs w:val="21"/>
              </w:rPr>
              <w:t>一级注册消防工程师执业资格证</w:t>
            </w:r>
            <w:r>
              <w:rPr>
                <w:rFonts w:ascii="宋体" w:hAnsi="宋体"/>
                <w:szCs w:val="21"/>
              </w:rPr>
              <w:t xml:space="preserve">得 </w:t>
            </w:r>
            <w:r>
              <w:rPr>
                <w:rFonts w:ascii="宋体" w:hAnsi="宋体" w:hint="eastAsia"/>
                <w:szCs w:val="21"/>
              </w:rPr>
              <w:t>5</w:t>
            </w:r>
            <w:r>
              <w:rPr>
                <w:rFonts w:ascii="宋体" w:hAnsi="宋体"/>
                <w:szCs w:val="21"/>
              </w:rPr>
              <w:t>分；</w:t>
            </w:r>
          </w:p>
          <w:p w14:paraId="0998D9E9" w14:textId="77777777" w:rsidR="004547FF" w:rsidRDefault="00C9464F">
            <w:pPr>
              <w:ind w:firstLineChars="200" w:firstLine="420"/>
              <w:jc w:val="left"/>
              <w:rPr>
                <w:rFonts w:ascii="宋体" w:hAnsi="宋体"/>
                <w:szCs w:val="21"/>
              </w:rPr>
            </w:pPr>
            <w:r>
              <w:rPr>
                <w:rFonts w:ascii="宋体" w:hAnsi="宋体"/>
                <w:szCs w:val="21"/>
              </w:rPr>
              <w:t>2</w:t>
            </w:r>
            <w:r>
              <w:rPr>
                <w:rFonts w:ascii="宋体" w:hAnsi="宋体" w:hint="eastAsia"/>
                <w:szCs w:val="21"/>
              </w:rPr>
              <w:t>、持有中级及以上消防操作员证得</w:t>
            </w:r>
            <w:r>
              <w:rPr>
                <w:rFonts w:ascii="宋体" w:hAnsi="宋体"/>
                <w:szCs w:val="21"/>
              </w:rPr>
              <w:t>5</w:t>
            </w:r>
            <w:r>
              <w:rPr>
                <w:rFonts w:ascii="宋体" w:hAnsi="宋体" w:hint="eastAsia"/>
                <w:szCs w:val="21"/>
              </w:rPr>
              <w:t>分；</w:t>
            </w:r>
          </w:p>
          <w:p w14:paraId="733C9424" w14:textId="77777777" w:rsidR="004547FF" w:rsidRDefault="00C9464F">
            <w:pPr>
              <w:ind w:firstLineChars="200" w:firstLine="420"/>
              <w:jc w:val="left"/>
              <w:rPr>
                <w:rFonts w:ascii="宋体" w:hAnsi="宋体"/>
                <w:szCs w:val="21"/>
              </w:rPr>
            </w:pPr>
            <w:r>
              <w:rPr>
                <w:rFonts w:ascii="宋体" w:hAnsi="宋体" w:hint="eastAsia"/>
                <w:szCs w:val="21"/>
              </w:rPr>
              <w:t>（二）拟派其他维护维修人员（本小项</w:t>
            </w:r>
            <w:r>
              <w:rPr>
                <w:rFonts w:ascii="宋体" w:hAnsi="宋体"/>
                <w:szCs w:val="21"/>
              </w:rPr>
              <w:t>10 分</w:t>
            </w:r>
            <w:r>
              <w:rPr>
                <w:rFonts w:ascii="宋体" w:hAnsi="宋体" w:hint="eastAsia"/>
                <w:szCs w:val="21"/>
              </w:rPr>
              <w:t>，不得为同一人</w:t>
            </w:r>
            <w:r>
              <w:rPr>
                <w:rFonts w:ascii="宋体" w:hAnsi="宋体"/>
                <w:szCs w:val="21"/>
              </w:rPr>
              <w:t>）：</w:t>
            </w:r>
          </w:p>
          <w:p w14:paraId="4C8EFC97" w14:textId="77777777" w:rsidR="004547FF" w:rsidRDefault="00C9464F">
            <w:pPr>
              <w:ind w:firstLineChars="200" w:firstLine="420"/>
              <w:jc w:val="left"/>
              <w:rPr>
                <w:rFonts w:ascii="宋体" w:hAnsi="宋体"/>
                <w:szCs w:val="21"/>
              </w:rPr>
            </w:pPr>
            <w:r>
              <w:rPr>
                <w:rFonts w:ascii="宋体" w:hAnsi="宋体"/>
                <w:szCs w:val="21"/>
              </w:rPr>
              <w:t>1</w:t>
            </w:r>
            <w:r>
              <w:rPr>
                <w:rFonts w:ascii="宋体" w:hAnsi="宋体" w:hint="eastAsia"/>
                <w:szCs w:val="21"/>
              </w:rPr>
              <w:t>、持有中级及以上消防操作员证得</w:t>
            </w:r>
            <w:r>
              <w:rPr>
                <w:rFonts w:ascii="宋体" w:hAnsi="宋体"/>
                <w:szCs w:val="21"/>
              </w:rPr>
              <w:t>5</w:t>
            </w:r>
            <w:r>
              <w:rPr>
                <w:rFonts w:ascii="宋体" w:hAnsi="宋体" w:hint="eastAsia"/>
                <w:szCs w:val="21"/>
              </w:rPr>
              <w:t>分；</w:t>
            </w:r>
          </w:p>
          <w:p w14:paraId="04B8079D" w14:textId="77777777" w:rsidR="004547FF" w:rsidRDefault="00C9464F">
            <w:pPr>
              <w:ind w:firstLineChars="200" w:firstLine="420"/>
              <w:jc w:val="left"/>
              <w:rPr>
                <w:rFonts w:ascii="宋体" w:hAnsi="宋体"/>
                <w:szCs w:val="21"/>
              </w:rPr>
            </w:pPr>
            <w:r>
              <w:rPr>
                <w:rFonts w:ascii="宋体" w:hAnsi="宋体"/>
                <w:szCs w:val="21"/>
              </w:rPr>
              <w:t>2</w:t>
            </w:r>
            <w:r>
              <w:rPr>
                <w:rFonts w:ascii="宋体" w:hAnsi="宋体" w:hint="eastAsia"/>
                <w:szCs w:val="21"/>
              </w:rPr>
              <w:t>、持有低压电工证得</w:t>
            </w:r>
            <w:r>
              <w:rPr>
                <w:rFonts w:ascii="宋体" w:hAnsi="宋体"/>
                <w:szCs w:val="21"/>
              </w:rPr>
              <w:t>5</w:t>
            </w:r>
            <w:r>
              <w:rPr>
                <w:rFonts w:ascii="宋体" w:hAnsi="宋体" w:hint="eastAsia"/>
                <w:szCs w:val="21"/>
              </w:rPr>
              <w:t>分。</w:t>
            </w:r>
          </w:p>
          <w:p w14:paraId="08B295D8" w14:textId="77777777" w:rsidR="004547FF" w:rsidRDefault="00C9464F">
            <w:pPr>
              <w:ind w:firstLineChars="200" w:firstLine="420"/>
              <w:jc w:val="left"/>
              <w:rPr>
                <w:rFonts w:ascii="宋体" w:hAnsi="宋体"/>
                <w:szCs w:val="21"/>
              </w:rPr>
            </w:pPr>
            <w:r>
              <w:rPr>
                <w:rFonts w:ascii="宋体" w:hAnsi="宋体" w:hint="eastAsia"/>
                <w:szCs w:val="21"/>
              </w:rPr>
              <w:t>注：</w:t>
            </w:r>
            <w:r>
              <w:rPr>
                <w:rFonts w:ascii="宋体" w:hAnsi="宋体"/>
                <w:szCs w:val="21"/>
              </w:rPr>
              <w:t>提供拟派团队成员名单、所持证书等证明材料 的</w:t>
            </w:r>
            <w:r>
              <w:rPr>
                <w:rFonts w:ascii="宋体" w:hAnsi="宋体" w:hint="eastAsia"/>
                <w:szCs w:val="21"/>
              </w:rPr>
              <w:t>清晰扫描件，所有拟派的人员须提供六个月以上社保缴费证明</w:t>
            </w:r>
            <w:r>
              <w:rPr>
                <w:rFonts w:ascii="宋体" w:hAnsi="宋体"/>
                <w:szCs w:val="21"/>
              </w:rPr>
              <w:t>。同时供应商需提供承诺函（格式自拟 ），承</w:t>
            </w:r>
            <w:r>
              <w:rPr>
                <w:rFonts w:ascii="宋体" w:hAnsi="宋体" w:hint="eastAsia"/>
                <w:szCs w:val="21"/>
              </w:rPr>
              <w:t>诺以上所有人员</w:t>
            </w:r>
            <w:r>
              <w:rPr>
                <w:rFonts w:ascii="宋体" w:hAnsi="宋体"/>
                <w:szCs w:val="21"/>
              </w:rPr>
              <w:t>均为本单位在职员工。进场前由采购单位对人员身份进行</w:t>
            </w:r>
            <w:r>
              <w:rPr>
                <w:rFonts w:ascii="宋体" w:hAnsi="宋体" w:hint="eastAsia"/>
                <w:szCs w:val="21"/>
              </w:rPr>
              <w:t>核查，如有虚假响应情况一律作废标处理，并报政府采购监管部门按相关法律法规进行处罚。</w:t>
            </w:r>
          </w:p>
        </w:tc>
        <w:tc>
          <w:tcPr>
            <w:tcW w:w="1178" w:type="dxa"/>
            <w:vAlign w:val="center"/>
          </w:tcPr>
          <w:p w14:paraId="100593CE" w14:textId="77777777" w:rsidR="004547FF" w:rsidRDefault="00C9464F">
            <w:pPr>
              <w:jc w:val="center"/>
              <w:rPr>
                <w:rFonts w:ascii="宋体" w:hAnsi="宋体"/>
                <w:szCs w:val="21"/>
              </w:rPr>
            </w:pPr>
            <w:r>
              <w:rPr>
                <w:rFonts w:ascii="宋体" w:hAnsi="宋体" w:hint="eastAsia"/>
                <w:szCs w:val="21"/>
              </w:rPr>
              <w:t>0</w:t>
            </w:r>
            <w:r>
              <w:rPr>
                <w:rFonts w:ascii="宋体" w:hAnsi="宋体"/>
                <w:szCs w:val="21"/>
              </w:rPr>
              <w:t>-2</w:t>
            </w:r>
            <w:r>
              <w:rPr>
                <w:rFonts w:ascii="宋体" w:hAnsi="宋体" w:hint="eastAsia"/>
                <w:szCs w:val="21"/>
              </w:rPr>
              <w:t>0</w:t>
            </w:r>
          </w:p>
        </w:tc>
      </w:tr>
      <w:tr w:rsidR="004547FF" w14:paraId="4B82B231" w14:textId="77777777">
        <w:trPr>
          <w:trHeight w:val="1287"/>
        </w:trPr>
        <w:tc>
          <w:tcPr>
            <w:tcW w:w="1277" w:type="dxa"/>
            <w:vMerge/>
            <w:vAlign w:val="center"/>
          </w:tcPr>
          <w:p w14:paraId="6BFC9A64" w14:textId="77777777" w:rsidR="004547FF" w:rsidRDefault="004547FF">
            <w:pPr>
              <w:jc w:val="left"/>
              <w:rPr>
                <w:rFonts w:ascii="宋体" w:hAnsi="宋体"/>
                <w:szCs w:val="21"/>
              </w:rPr>
            </w:pPr>
          </w:p>
        </w:tc>
        <w:tc>
          <w:tcPr>
            <w:tcW w:w="1134" w:type="dxa"/>
            <w:vAlign w:val="center"/>
          </w:tcPr>
          <w:p w14:paraId="365AE20C" w14:textId="77777777" w:rsidR="004547FF" w:rsidRDefault="00C9464F">
            <w:pPr>
              <w:pStyle w:val="Default"/>
              <w:jc w:val="center"/>
              <w:rPr>
                <w:sz w:val="21"/>
                <w:szCs w:val="21"/>
              </w:rPr>
            </w:pPr>
            <w:r>
              <w:rPr>
                <w:rFonts w:hint="eastAsia"/>
                <w:sz w:val="21"/>
                <w:szCs w:val="21"/>
              </w:rPr>
              <w:t>业绩</w:t>
            </w:r>
          </w:p>
        </w:tc>
        <w:tc>
          <w:tcPr>
            <w:tcW w:w="5812" w:type="dxa"/>
          </w:tcPr>
          <w:p w14:paraId="7633B551" w14:textId="77777777" w:rsidR="004547FF" w:rsidRDefault="00C9464F">
            <w:pPr>
              <w:ind w:firstLineChars="200" w:firstLine="420"/>
              <w:jc w:val="left"/>
              <w:rPr>
                <w:rFonts w:ascii="宋体" w:hAnsi="宋体"/>
                <w:szCs w:val="21"/>
              </w:rPr>
            </w:pPr>
            <w:r>
              <w:rPr>
                <w:rFonts w:ascii="宋体" w:hAnsi="宋体" w:hint="eastAsia"/>
                <w:szCs w:val="21"/>
              </w:rPr>
              <w:t>投标人提供2</w:t>
            </w:r>
            <w:r>
              <w:rPr>
                <w:rFonts w:ascii="宋体" w:hAnsi="宋体"/>
                <w:szCs w:val="21"/>
              </w:rPr>
              <w:t>个</w:t>
            </w:r>
            <w:r>
              <w:rPr>
                <w:rFonts w:ascii="宋体" w:hAnsi="宋体" w:hint="eastAsia"/>
                <w:szCs w:val="21"/>
              </w:rPr>
              <w:t>近两年（2023年3月起）的</w:t>
            </w:r>
            <w:r>
              <w:rPr>
                <w:rFonts w:ascii="宋体" w:hAnsi="宋体"/>
                <w:szCs w:val="21"/>
              </w:rPr>
              <w:t>消防维保服务类业绩</w:t>
            </w:r>
            <w:r>
              <w:rPr>
                <w:rFonts w:ascii="宋体" w:hAnsi="宋体" w:hint="eastAsia"/>
                <w:szCs w:val="21"/>
              </w:rPr>
              <w:t>（</w:t>
            </w:r>
            <w:r>
              <w:rPr>
                <w:rFonts w:ascii="宋体" w:hAnsi="宋体"/>
                <w:szCs w:val="21"/>
              </w:rPr>
              <w:t>含在管业绩），</w:t>
            </w:r>
            <w:r>
              <w:rPr>
                <w:rFonts w:ascii="宋体" w:hAnsi="宋体" w:hint="eastAsia"/>
                <w:szCs w:val="21"/>
              </w:rPr>
              <w:t>提供</w:t>
            </w:r>
            <w:r>
              <w:rPr>
                <w:rFonts w:ascii="宋体" w:hAnsi="宋体"/>
                <w:szCs w:val="21"/>
              </w:rPr>
              <w:t>一个得</w:t>
            </w:r>
            <w:r>
              <w:rPr>
                <w:rFonts w:ascii="宋体" w:hAnsi="宋体" w:hint="eastAsia"/>
                <w:szCs w:val="21"/>
              </w:rPr>
              <w:t>5</w:t>
            </w:r>
            <w:r>
              <w:rPr>
                <w:rFonts w:ascii="宋体" w:hAnsi="宋体"/>
                <w:szCs w:val="21"/>
              </w:rPr>
              <w:t>分，本小项满分 1</w:t>
            </w:r>
            <w:r>
              <w:rPr>
                <w:rFonts w:ascii="宋体" w:hAnsi="宋体" w:hint="eastAsia"/>
                <w:szCs w:val="21"/>
              </w:rPr>
              <w:t>0</w:t>
            </w:r>
            <w:r>
              <w:rPr>
                <w:rFonts w:ascii="宋体" w:hAnsi="宋体"/>
                <w:szCs w:val="21"/>
              </w:rPr>
              <w:t xml:space="preserve"> 分 。</w:t>
            </w:r>
          </w:p>
          <w:p w14:paraId="15D39E4E" w14:textId="77777777" w:rsidR="004547FF" w:rsidRDefault="00C9464F">
            <w:pPr>
              <w:ind w:firstLineChars="200" w:firstLine="420"/>
              <w:jc w:val="left"/>
              <w:rPr>
                <w:rFonts w:ascii="宋体" w:hAnsi="宋体"/>
                <w:szCs w:val="21"/>
              </w:rPr>
            </w:pPr>
            <w:r>
              <w:rPr>
                <w:rFonts w:ascii="宋体" w:hAnsi="宋体" w:hint="eastAsia"/>
                <w:szCs w:val="21"/>
              </w:rPr>
              <w:t>注：同一</w:t>
            </w:r>
            <w:r>
              <w:rPr>
                <w:rFonts w:ascii="宋体" w:hAnsi="宋体"/>
                <w:szCs w:val="21"/>
              </w:rPr>
              <w:t>业主一招多年分期签订合同的项目业绩不重复计</w:t>
            </w:r>
            <w:r>
              <w:rPr>
                <w:rFonts w:ascii="宋体" w:hAnsi="宋体" w:hint="eastAsia"/>
                <w:szCs w:val="21"/>
              </w:rPr>
              <w:t>分，仅计分一次</w:t>
            </w:r>
            <w:r>
              <w:rPr>
                <w:rFonts w:ascii="宋体" w:hAnsi="宋体"/>
                <w:szCs w:val="21"/>
              </w:rPr>
              <w:t>。投标文件中提供业绩合同清晰完整扫描</w:t>
            </w:r>
            <w:r>
              <w:rPr>
                <w:rFonts w:ascii="宋体" w:hAnsi="宋体" w:hint="eastAsia"/>
                <w:szCs w:val="21"/>
              </w:rPr>
              <w:t>件</w:t>
            </w:r>
            <w:r>
              <w:rPr>
                <w:rFonts w:ascii="宋体" w:hAnsi="宋体"/>
                <w:szCs w:val="21"/>
              </w:rPr>
              <w:t xml:space="preserve"> 。</w:t>
            </w:r>
          </w:p>
        </w:tc>
        <w:tc>
          <w:tcPr>
            <w:tcW w:w="1178" w:type="dxa"/>
            <w:vAlign w:val="center"/>
          </w:tcPr>
          <w:p w14:paraId="35833FB4" w14:textId="77777777" w:rsidR="004547FF" w:rsidRDefault="00C9464F">
            <w:pPr>
              <w:jc w:val="center"/>
              <w:rPr>
                <w:rFonts w:ascii="宋体" w:hAnsi="宋体"/>
                <w:szCs w:val="21"/>
              </w:rPr>
            </w:pPr>
            <w:r>
              <w:rPr>
                <w:rFonts w:ascii="宋体" w:hAnsi="宋体"/>
                <w:szCs w:val="21"/>
              </w:rPr>
              <w:t>0-1</w:t>
            </w:r>
            <w:r>
              <w:rPr>
                <w:rFonts w:ascii="宋体" w:hAnsi="宋体" w:hint="eastAsia"/>
                <w:szCs w:val="21"/>
              </w:rPr>
              <w:t>0</w:t>
            </w:r>
          </w:p>
        </w:tc>
      </w:tr>
      <w:tr w:rsidR="004547FF" w14:paraId="0314AB49" w14:textId="77777777">
        <w:trPr>
          <w:trHeight w:val="1807"/>
        </w:trPr>
        <w:tc>
          <w:tcPr>
            <w:tcW w:w="1277" w:type="dxa"/>
            <w:vMerge/>
            <w:vAlign w:val="center"/>
          </w:tcPr>
          <w:p w14:paraId="2114F86F" w14:textId="77777777" w:rsidR="004547FF" w:rsidRDefault="004547FF">
            <w:pPr>
              <w:jc w:val="left"/>
              <w:rPr>
                <w:rFonts w:ascii="宋体" w:hAnsi="宋体"/>
                <w:szCs w:val="21"/>
              </w:rPr>
            </w:pPr>
          </w:p>
        </w:tc>
        <w:tc>
          <w:tcPr>
            <w:tcW w:w="1134" w:type="dxa"/>
            <w:vAlign w:val="center"/>
          </w:tcPr>
          <w:p w14:paraId="23CA5FF4" w14:textId="77777777" w:rsidR="004547FF" w:rsidRDefault="00C9464F">
            <w:pPr>
              <w:pStyle w:val="Default"/>
              <w:jc w:val="center"/>
              <w:rPr>
                <w:sz w:val="21"/>
                <w:szCs w:val="21"/>
              </w:rPr>
            </w:pPr>
            <w:r>
              <w:rPr>
                <w:rFonts w:hAnsi="宋体" w:hint="eastAsia"/>
                <w:sz w:val="21"/>
                <w:szCs w:val="21"/>
              </w:rPr>
              <w:t>维保及应急处理</w:t>
            </w:r>
            <w:r>
              <w:rPr>
                <w:rFonts w:hAnsi="宋体"/>
                <w:sz w:val="21"/>
                <w:szCs w:val="21"/>
              </w:rPr>
              <w:t>方案</w:t>
            </w:r>
          </w:p>
        </w:tc>
        <w:tc>
          <w:tcPr>
            <w:tcW w:w="5812" w:type="dxa"/>
          </w:tcPr>
          <w:p w14:paraId="58360AFE" w14:textId="77777777" w:rsidR="004547FF" w:rsidRDefault="00C9464F">
            <w:pPr>
              <w:ind w:firstLineChars="200" w:firstLine="420"/>
              <w:jc w:val="left"/>
              <w:rPr>
                <w:rFonts w:ascii="宋体" w:hAnsi="宋体"/>
                <w:szCs w:val="21"/>
              </w:rPr>
            </w:pPr>
            <w:r>
              <w:rPr>
                <w:rFonts w:ascii="宋体" w:hAnsi="宋体"/>
                <w:szCs w:val="21"/>
              </w:rPr>
              <w:t>以投标人提供的服务方案为打分对象：</w:t>
            </w:r>
          </w:p>
          <w:p w14:paraId="13D8D1D0" w14:textId="77777777" w:rsidR="004547FF" w:rsidRDefault="00C9464F">
            <w:pPr>
              <w:ind w:firstLineChars="200" w:firstLine="420"/>
              <w:jc w:val="left"/>
              <w:rPr>
                <w:rFonts w:ascii="宋体" w:hAnsi="宋体"/>
                <w:szCs w:val="21"/>
              </w:rPr>
            </w:pPr>
            <w:r>
              <w:rPr>
                <w:rFonts w:ascii="宋体" w:hAnsi="宋体"/>
                <w:szCs w:val="21"/>
              </w:rPr>
              <w:t>1</w:t>
            </w:r>
            <w:r>
              <w:rPr>
                <w:rFonts w:ascii="宋体" w:hAnsi="宋体" w:hint="eastAsia"/>
                <w:szCs w:val="21"/>
              </w:rPr>
              <w:t>、方案满足项目需求，内容完整，措施规范全面，</w:t>
            </w:r>
            <w:r>
              <w:rPr>
                <w:rFonts w:ascii="宋体" w:hAnsi="宋体"/>
                <w:szCs w:val="21"/>
              </w:rPr>
              <w:t xml:space="preserve">得 20 分； </w:t>
            </w:r>
          </w:p>
          <w:p w14:paraId="5C21DD43" w14:textId="77777777" w:rsidR="004547FF" w:rsidRDefault="00C9464F">
            <w:pPr>
              <w:ind w:firstLineChars="200" w:firstLine="420"/>
              <w:jc w:val="left"/>
              <w:rPr>
                <w:rFonts w:ascii="宋体" w:hAnsi="宋体"/>
                <w:szCs w:val="21"/>
              </w:rPr>
            </w:pPr>
            <w:r>
              <w:rPr>
                <w:rFonts w:ascii="宋体" w:hAnsi="宋体"/>
                <w:szCs w:val="21"/>
              </w:rPr>
              <w:t>2</w:t>
            </w:r>
            <w:r>
              <w:rPr>
                <w:rFonts w:ascii="宋体" w:hAnsi="宋体" w:hint="eastAsia"/>
                <w:szCs w:val="21"/>
              </w:rPr>
              <w:t>、方案内容有待完善，措施有待改进，得</w:t>
            </w:r>
            <w:r>
              <w:rPr>
                <w:rFonts w:ascii="宋体" w:hAnsi="宋体"/>
                <w:szCs w:val="21"/>
              </w:rPr>
              <w:t>15</w:t>
            </w:r>
            <w:r>
              <w:rPr>
                <w:rFonts w:ascii="宋体" w:hAnsi="宋体" w:hint="eastAsia"/>
                <w:szCs w:val="21"/>
              </w:rPr>
              <w:t>分；</w:t>
            </w:r>
          </w:p>
          <w:p w14:paraId="077E510C" w14:textId="77777777" w:rsidR="004547FF" w:rsidRDefault="00C9464F">
            <w:pPr>
              <w:ind w:firstLineChars="200" w:firstLine="420"/>
              <w:jc w:val="left"/>
              <w:rPr>
                <w:rFonts w:ascii="宋体" w:hAnsi="宋体"/>
                <w:szCs w:val="21"/>
              </w:rPr>
            </w:pPr>
            <w:r>
              <w:rPr>
                <w:rFonts w:ascii="宋体" w:hAnsi="宋体"/>
                <w:szCs w:val="21"/>
              </w:rPr>
              <w:t>3</w:t>
            </w:r>
            <w:r>
              <w:rPr>
                <w:rFonts w:ascii="宋体" w:hAnsi="宋体" w:hint="eastAsia"/>
                <w:szCs w:val="21"/>
              </w:rPr>
              <w:t>、方案笼统，与项目实际需求有较大出入，措施缺失，得</w:t>
            </w:r>
            <w:r>
              <w:rPr>
                <w:rFonts w:ascii="宋体" w:hAnsi="宋体"/>
                <w:szCs w:val="21"/>
              </w:rPr>
              <w:t>5</w:t>
            </w:r>
            <w:r>
              <w:rPr>
                <w:rFonts w:ascii="宋体" w:hAnsi="宋体" w:hint="eastAsia"/>
                <w:szCs w:val="21"/>
              </w:rPr>
              <w:t>分；</w:t>
            </w:r>
          </w:p>
          <w:p w14:paraId="2E2CEEBB" w14:textId="77777777" w:rsidR="004547FF" w:rsidRDefault="00C9464F">
            <w:pPr>
              <w:ind w:firstLineChars="200" w:firstLine="420"/>
              <w:jc w:val="left"/>
              <w:rPr>
                <w:rFonts w:ascii="宋体" w:hAnsi="宋体"/>
                <w:szCs w:val="21"/>
              </w:rPr>
            </w:pPr>
            <w:r>
              <w:rPr>
                <w:rFonts w:ascii="宋体" w:hAnsi="宋体"/>
                <w:szCs w:val="21"/>
              </w:rPr>
              <w:t>4</w:t>
            </w:r>
            <w:r>
              <w:rPr>
                <w:rFonts w:ascii="宋体" w:hAnsi="宋体" w:hint="eastAsia"/>
                <w:szCs w:val="21"/>
              </w:rPr>
              <w:t>、未提供方案的不得分。</w:t>
            </w:r>
          </w:p>
        </w:tc>
        <w:tc>
          <w:tcPr>
            <w:tcW w:w="1178" w:type="dxa"/>
            <w:vAlign w:val="center"/>
          </w:tcPr>
          <w:p w14:paraId="4B60E5C2" w14:textId="77777777" w:rsidR="004547FF" w:rsidRDefault="00C9464F">
            <w:pPr>
              <w:jc w:val="center"/>
              <w:rPr>
                <w:rFonts w:ascii="宋体" w:hAnsi="宋体"/>
                <w:szCs w:val="21"/>
              </w:rPr>
            </w:pPr>
            <w:r>
              <w:rPr>
                <w:rFonts w:ascii="宋体" w:hAnsi="宋体" w:hint="eastAsia"/>
                <w:szCs w:val="21"/>
              </w:rPr>
              <w:t>0</w:t>
            </w:r>
            <w:r>
              <w:rPr>
                <w:rFonts w:ascii="宋体" w:hAnsi="宋体"/>
                <w:szCs w:val="21"/>
              </w:rPr>
              <w:t>-20</w:t>
            </w:r>
          </w:p>
        </w:tc>
      </w:tr>
      <w:tr w:rsidR="004547FF" w14:paraId="0E26CD0F" w14:textId="77777777">
        <w:trPr>
          <w:trHeight w:val="1146"/>
        </w:trPr>
        <w:tc>
          <w:tcPr>
            <w:tcW w:w="1277" w:type="dxa"/>
            <w:vAlign w:val="center"/>
          </w:tcPr>
          <w:p w14:paraId="0F1DF92C" w14:textId="77777777" w:rsidR="004547FF" w:rsidRDefault="00C9464F">
            <w:pPr>
              <w:jc w:val="center"/>
              <w:rPr>
                <w:rFonts w:ascii="宋体" w:hAnsi="宋体"/>
                <w:szCs w:val="21"/>
              </w:rPr>
            </w:pPr>
            <w:r>
              <w:rPr>
                <w:rFonts w:ascii="宋体" w:hAnsi="宋体" w:hint="eastAsia"/>
                <w:szCs w:val="21"/>
              </w:rPr>
              <w:t>价格分</w:t>
            </w:r>
          </w:p>
          <w:p w14:paraId="0586C041" w14:textId="77777777" w:rsidR="004547FF" w:rsidRDefault="00C9464F">
            <w:pPr>
              <w:jc w:val="center"/>
              <w:rPr>
                <w:rFonts w:ascii="宋体" w:hAnsi="宋体"/>
                <w:szCs w:val="21"/>
              </w:rPr>
            </w:pPr>
            <w:r>
              <w:rPr>
                <w:rFonts w:ascii="宋体" w:hAnsi="宋体" w:hint="eastAsia"/>
                <w:szCs w:val="21"/>
              </w:rPr>
              <w:t>（</w:t>
            </w:r>
            <w:r>
              <w:rPr>
                <w:rFonts w:ascii="宋体" w:hAnsi="宋体"/>
                <w:szCs w:val="21"/>
              </w:rPr>
              <w:t>10 分）</w:t>
            </w:r>
          </w:p>
        </w:tc>
        <w:tc>
          <w:tcPr>
            <w:tcW w:w="8124" w:type="dxa"/>
            <w:gridSpan w:val="3"/>
            <w:vAlign w:val="center"/>
          </w:tcPr>
          <w:p w14:paraId="4060A130" w14:textId="77777777" w:rsidR="004547FF" w:rsidRDefault="00C9464F">
            <w:pPr>
              <w:jc w:val="left"/>
              <w:rPr>
                <w:rFonts w:ascii="宋体" w:hAnsi="宋体"/>
                <w:szCs w:val="21"/>
              </w:rPr>
            </w:pPr>
            <w:r>
              <w:rPr>
                <w:rFonts w:ascii="宋体" w:hAnsi="宋体" w:hint="eastAsia"/>
                <w:szCs w:val="21"/>
              </w:rPr>
              <w:t>价格分统一采用低价优先法，即满足招标文件要求且投标价格最低的投标报价为评标基准价，其价格分为满分</w:t>
            </w:r>
            <w:r>
              <w:rPr>
                <w:rFonts w:ascii="宋体" w:hAnsi="宋体"/>
                <w:szCs w:val="21"/>
              </w:rPr>
              <w:t xml:space="preserve"> 10 分。其他投标供应商的价格分统一按照</w:t>
            </w:r>
            <w:r>
              <w:rPr>
                <w:rFonts w:ascii="宋体" w:hAnsi="宋体" w:hint="eastAsia"/>
                <w:szCs w:val="21"/>
              </w:rPr>
              <w:t>下列公式计算：</w:t>
            </w:r>
          </w:p>
          <w:p w14:paraId="50E7AF20" w14:textId="77777777" w:rsidR="004547FF" w:rsidRDefault="00C9464F">
            <w:pPr>
              <w:jc w:val="left"/>
              <w:rPr>
                <w:rFonts w:ascii="宋体" w:hAnsi="宋体"/>
                <w:szCs w:val="21"/>
              </w:rPr>
            </w:pPr>
            <w:r>
              <w:rPr>
                <w:rFonts w:ascii="宋体" w:hAnsi="宋体" w:hint="eastAsia"/>
                <w:szCs w:val="21"/>
              </w:rPr>
              <w:t>投标报价得分＝（评标基准价</w:t>
            </w:r>
            <w:r>
              <w:rPr>
                <w:rFonts w:ascii="宋体" w:hAnsi="宋体"/>
                <w:szCs w:val="21"/>
              </w:rPr>
              <w:t>/投标报价）×10</w:t>
            </w:r>
            <w:r>
              <w:rPr>
                <w:rFonts w:ascii="宋体" w:hAnsi="宋体" w:hint="eastAsia"/>
                <w:szCs w:val="21"/>
              </w:rPr>
              <w:t>%</w:t>
            </w:r>
            <w:r>
              <w:rPr>
                <w:rFonts w:ascii="宋体" w:hAnsi="宋体"/>
                <w:szCs w:val="21"/>
              </w:rPr>
              <w:t>×100</w:t>
            </w:r>
          </w:p>
        </w:tc>
      </w:tr>
    </w:tbl>
    <w:p w14:paraId="5D87B40E" w14:textId="77777777" w:rsidR="000F763E" w:rsidRDefault="000F763E" w:rsidP="00672666">
      <w:pPr>
        <w:spacing w:line="360" w:lineRule="auto"/>
        <w:ind w:firstLineChars="200" w:firstLine="480"/>
        <w:rPr>
          <w:rFonts w:asciiTheme="majorEastAsia" w:eastAsiaTheme="majorEastAsia" w:hAnsiTheme="majorEastAsia"/>
          <w:sz w:val="24"/>
        </w:rPr>
      </w:pPr>
    </w:p>
    <w:p w14:paraId="0494CC10" w14:textId="77777777" w:rsidR="00672666" w:rsidRPr="000F763E" w:rsidRDefault="00672666" w:rsidP="00672666">
      <w:pPr>
        <w:spacing w:line="360" w:lineRule="auto"/>
        <w:ind w:firstLineChars="200" w:firstLine="482"/>
        <w:rPr>
          <w:rFonts w:asciiTheme="majorEastAsia" w:eastAsiaTheme="majorEastAsia" w:hAnsiTheme="majorEastAsia"/>
          <w:b/>
          <w:sz w:val="24"/>
        </w:rPr>
      </w:pPr>
      <w:r w:rsidRPr="000F763E">
        <w:rPr>
          <w:rFonts w:asciiTheme="majorEastAsia" w:eastAsiaTheme="majorEastAsia" w:hAnsiTheme="majorEastAsia" w:hint="eastAsia"/>
          <w:b/>
          <w:sz w:val="24"/>
        </w:rPr>
        <w:t>投标单位应提供以下资料</w:t>
      </w:r>
    </w:p>
    <w:p w14:paraId="5B65367C" w14:textId="77777777" w:rsidR="00672666" w:rsidRPr="00672666" w:rsidRDefault="00672666" w:rsidP="00672666">
      <w:pPr>
        <w:pStyle w:val="a0"/>
        <w:numPr>
          <w:ilvl w:val="0"/>
          <w:numId w:val="2"/>
        </w:numPr>
        <w:spacing w:line="360" w:lineRule="auto"/>
        <w:ind w:firstLineChars="200" w:firstLine="480"/>
        <w:rPr>
          <w:rFonts w:ascii="仿宋" w:eastAsia="仿宋" w:hAnsi="仿宋"/>
          <w:sz w:val="24"/>
          <w:szCs w:val="24"/>
        </w:rPr>
      </w:pPr>
      <w:r w:rsidRPr="00672666">
        <w:rPr>
          <w:rFonts w:ascii="仿宋" w:eastAsia="仿宋" w:hAnsi="仿宋" w:hint="eastAsia"/>
          <w:sz w:val="24"/>
          <w:szCs w:val="24"/>
        </w:rPr>
        <w:t>企业营业执照</w:t>
      </w:r>
    </w:p>
    <w:p w14:paraId="54E8277C" w14:textId="77777777" w:rsidR="00672666" w:rsidRPr="00672666" w:rsidRDefault="00672666" w:rsidP="00672666">
      <w:pPr>
        <w:pStyle w:val="a0"/>
        <w:numPr>
          <w:ilvl w:val="0"/>
          <w:numId w:val="2"/>
        </w:numPr>
        <w:spacing w:line="360" w:lineRule="auto"/>
        <w:ind w:firstLineChars="200" w:firstLine="480"/>
        <w:rPr>
          <w:rFonts w:ascii="仿宋" w:eastAsia="仿宋" w:hAnsi="仿宋"/>
          <w:sz w:val="24"/>
          <w:szCs w:val="24"/>
        </w:rPr>
      </w:pPr>
      <w:r w:rsidRPr="00672666">
        <w:rPr>
          <w:rFonts w:ascii="仿宋" w:eastAsia="仿宋" w:hAnsi="仿宋" w:hint="eastAsia"/>
          <w:sz w:val="24"/>
          <w:szCs w:val="24"/>
        </w:rPr>
        <w:t>社会消防服务信息系统查询截图</w:t>
      </w:r>
    </w:p>
    <w:p w14:paraId="693FA439" w14:textId="77777777" w:rsidR="00672666" w:rsidRPr="00672666" w:rsidRDefault="00672666" w:rsidP="00672666">
      <w:pPr>
        <w:pStyle w:val="a0"/>
        <w:numPr>
          <w:ilvl w:val="0"/>
          <w:numId w:val="2"/>
        </w:numPr>
        <w:spacing w:line="360" w:lineRule="auto"/>
        <w:ind w:firstLineChars="200" w:firstLine="480"/>
        <w:rPr>
          <w:rFonts w:ascii="仿宋" w:eastAsia="仿宋" w:hAnsi="仿宋"/>
          <w:sz w:val="24"/>
          <w:szCs w:val="24"/>
        </w:rPr>
      </w:pPr>
      <w:r w:rsidRPr="00672666">
        <w:rPr>
          <w:rFonts w:ascii="仿宋" w:eastAsia="仿宋" w:hAnsi="仿宋" w:hint="eastAsia"/>
          <w:sz w:val="24"/>
          <w:szCs w:val="24"/>
        </w:rPr>
        <w:t>三大体系认证</w:t>
      </w:r>
    </w:p>
    <w:p w14:paraId="498C194A" w14:textId="77777777" w:rsidR="00672666" w:rsidRPr="00672666" w:rsidRDefault="00672666" w:rsidP="00672666">
      <w:pPr>
        <w:numPr>
          <w:ilvl w:val="0"/>
          <w:numId w:val="3"/>
        </w:numPr>
        <w:spacing w:line="360" w:lineRule="auto"/>
        <w:ind w:firstLineChars="200" w:firstLine="480"/>
        <w:rPr>
          <w:rFonts w:ascii="仿宋" w:eastAsia="仿宋" w:hAnsi="仿宋"/>
          <w:sz w:val="24"/>
        </w:rPr>
      </w:pPr>
      <w:r w:rsidRPr="00672666">
        <w:rPr>
          <w:rFonts w:ascii="仿宋" w:eastAsia="仿宋" w:hAnsi="仿宋" w:hint="eastAsia"/>
          <w:sz w:val="24"/>
        </w:rPr>
        <w:t>具有有效期内的质量管理体系标准认证证书</w:t>
      </w:r>
    </w:p>
    <w:p w14:paraId="1EB30C05" w14:textId="77777777" w:rsidR="00672666" w:rsidRPr="00672666" w:rsidRDefault="00672666" w:rsidP="00672666">
      <w:pPr>
        <w:numPr>
          <w:ilvl w:val="0"/>
          <w:numId w:val="3"/>
        </w:numPr>
        <w:spacing w:line="360" w:lineRule="auto"/>
        <w:ind w:firstLineChars="200" w:firstLine="480"/>
        <w:rPr>
          <w:rFonts w:ascii="仿宋" w:eastAsia="仿宋" w:hAnsi="仿宋"/>
          <w:sz w:val="24"/>
        </w:rPr>
      </w:pPr>
      <w:r w:rsidRPr="00672666">
        <w:rPr>
          <w:rFonts w:ascii="仿宋" w:eastAsia="仿宋" w:hAnsi="仿宋" w:hint="eastAsia"/>
          <w:sz w:val="24"/>
        </w:rPr>
        <w:t>具有有效期内的环境管理体系标准认证证书</w:t>
      </w:r>
      <w:r w:rsidRPr="00672666">
        <w:rPr>
          <w:rFonts w:ascii="仿宋" w:eastAsia="仿宋" w:hAnsi="仿宋"/>
          <w:sz w:val="24"/>
        </w:rPr>
        <w:t xml:space="preserve"> </w:t>
      </w:r>
    </w:p>
    <w:p w14:paraId="55E0D104" w14:textId="77777777" w:rsidR="00672666" w:rsidRPr="00672666" w:rsidRDefault="00672666" w:rsidP="00672666">
      <w:pPr>
        <w:numPr>
          <w:ilvl w:val="0"/>
          <w:numId w:val="3"/>
        </w:numPr>
        <w:spacing w:line="360" w:lineRule="auto"/>
        <w:ind w:firstLineChars="200" w:firstLine="480"/>
        <w:rPr>
          <w:rFonts w:ascii="仿宋" w:eastAsia="仿宋" w:hAnsi="仿宋"/>
          <w:sz w:val="24"/>
        </w:rPr>
      </w:pPr>
      <w:r w:rsidRPr="00672666">
        <w:rPr>
          <w:rFonts w:ascii="仿宋" w:eastAsia="仿宋" w:hAnsi="仿宋" w:hint="eastAsia"/>
          <w:sz w:val="24"/>
        </w:rPr>
        <w:t>具有有效期内的</w:t>
      </w:r>
      <w:r w:rsidRPr="00672666">
        <w:rPr>
          <w:rFonts w:ascii="仿宋" w:eastAsia="仿宋" w:hAnsi="仿宋"/>
          <w:sz w:val="24"/>
        </w:rPr>
        <w:t>职业健康安全管理体系</w:t>
      </w:r>
      <w:r w:rsidRPr="00672666">
        <w:rPr>
          <w:rFonts w:ascii="仿宋" w:eastAsia="仿宋" w:hAnsi="仿宋" w:hint="eastAsia"/>
          <w:sz w:val="24"/>
        </w:rPr>
        <w:t>标准认证证书</w:t>
      </w:r>
    </w:p>
    <w:p w14:paraId="2CBF5EF2" w14:textId="77777777" w:rsidR="00672666" w:rsidRPr="00672666" w:rsidRDefault="00672666" w:rsidP="00672666">
      <w:pPr>
        <w:pStyle w:val="a0"/>
        <w:spacing w:line="360" w:lineRule="auto"/>
        <w:ind w:firstLineChars="200" w:firstLine="480"/>
        <w:rPr>
          <w:rFonts w:ascii="仿宋" w:eastAsia="仿宋" w:hAnsi="仿宋"/>
          <w:sz w:val="24"/>
          <w:szCs w:val="24"/>
        </w:rPr>
      </w:pPr>
      <w:r w:rsidRPr="00672666">
        <w:rPr>
          <w:rFonts w:ascii="仿宋" w:eastAsia="仿宋" w:hAnsi="仿宋" w:hint="eastAsia"/>
          <w:sz w:val="24"/>
          <w:szCs w:val="24"/>
        </w:rPr>
        <w:t>四、人员要求</w:t>
      </w:r>
    </w:p>
    <w:p w14:paraId="44AA313F" w14:textId="77777777" w:rsidR="00672666" w:rsidRPr="00672666" w:rsidRDefault="00672666" w:rsidP="00672666">
      <w:pPr>
        <w:spacing w:line="360" w:lineRule="auto"/>
        <w:ind w:firstLineChars="200" w:firstLine="480"/>
        <w:jc w:val="left"/>
        <w:rPr>
          <w:rFonts w:ascii="仿宋" w:eastAsia="仿宋" w:hAnsi="仿宋"/>
          <w:sz w:val="24"/>
        </w:rPr>
      </w:pPr>
      <w:r w:rsidRPr="00672666">
        <w:rPr>
          <w:rFonts w:ascii="仿宋" w:eastAsia="仿宋" w:hAnsi="仿宋"/>
          <w:sz w:val="24"/>
        </w:rPr>
        <w:lastRenderedPageBreak/>
        <w:t>1</w:t>
      </w:r>
      <w:r w:rsidRPr="00672666">
        <w:rPr>
          <w:rFonts w:ascii="仿宋" w:eastAsia="仿宋" w:hAnsi="仿宋" w:hint="eastAsia"/>
          <w:sz w:val="24"/>
        </w:rPr>
        <w:t>、</w:t>
      </w:r>
      <w:r w:rsidRPr="00672666">
        <w:rPr>
          <w:rFonts w:ascii="仿宋" w:eastAsia="仿宋" w:hAnsi="仿宋"/>
          <w:sz w:val="24"/>
        </w:rPr>
        <w:t>具有</w:t>
      </w:r>
      <w:r w:rsidRPr="00672666">
        <w:rPr>
          <w:rFonts w:ascii="仿宋" w:eastAsia="仿宋" w:hAnsi="仿宋" w:hint="eastAsia"/>
          <w:sz w:val="24"/>
        </w:rPr>
        <w:t>一级注册消防工程师执业资格证</w:t>
      </w:r>
    </w:p>
    <w:p w14:paraId="503014BA" w14:textId="77777777" w:rsidR="00672666" w:rsidRPr="00672666" w:rsidRDefault="00672666" w:rsidP="00672666">
      <w:pPr>
        <w:spacing w:line="360" w:lineRule="auto"/>
        <w:ind w:firstLineChars="200" w:firstLine="480"/>
        <w:jc w:val="left"/>
        <w:rPr>
          <w:rFonts w:ascii="仿宋" w:eastAsia="仿宋" w:hAnsi="仿宋"/>
          <w:sz w:val="24"/>
        </w:rPr>
      </w:pPr>
      <w:r w:rsidRPr="00672666">
        <w:rPr>
          <w:rFonts w:ascii="仿宋" w:eastAsia="仿宋" w:hAnsi="仿宋" w:hint="eastAsia"/>
          <w:sz w:val="24"/>
        </w:rPr>
        <w:t>2、持有中级及以上消防操作员证</w:t>
      </w:r>
    </w:p>
    <w:p w14:paraId="5F98116A" w14:textId="77777777" w:rsidR="00672666" w:rsidRPr="00672666" w:rsidRDefault="00672666" w:rsidP="00672666">
      <w:pPr>
        <w:spacing w:line="360" w:lineRule="auto"/>
        <w:ind w:firstLineChars="200" w:firstLine="480"/>
        <w:rPr>
          <w:rFonts w:ascii="仿宋" w:eastAsia="仿宋" w:hAnsi="仿宋"/>
          <w:sz w:val="24"/>
        </w:rPr>
      </w:pPr>
      <w:r w:rsidRPr="00672666">
        <w:rPr>
          <w:rFonts w:ascii="仿宋" w:eastAsia="仿宋" w:hAnsi="仿宋" w:hint="eastAsia"/>
          <w:sz w:val="24"/>
        </w:rPr>
        <w:t>3、持有低压电工证</w:t>
      </w:r>
    </w:p>
    <w:p w14:paraId="67E0F449" w14:textId="77777777" w:rsidR="00672666" w:rsidRPr="00672666" w:rsidRDefault="00672666" w:rsidP="00672666">
      <w:pPr>
        <w:pStyle w:val="a0"/>
        <w:spacing w:line="360" w:lineRule="auto"/>
        <w:ind w:firstLineChars="200" w:firstLine="480"/>
        <w:rPr>
          <w:rFonts w:ascii="仿宋" w:eastAsia="仿宋" w:hAnsi="仿宋"/>
          <w:sz w:val="24"/>
          <w:szCs w:val="24"/>
        </w:rPr>
      </w:pPr>
      <w:r w:rsidRPr="00672666">
        <w:rPr>
          <w:rFonts w:ascii="仿宋" w:eastAsia="仿宋" w:hAnsi="仿宋" w:hint="eastAsia"/>
          <w:sz w:val="24"/>
          <w:szCs w:val="24"/>
        </w:rPr>
        <w:t>五、类似业绩提供2个</w:t>
      </w:r>
    </w:p>
    <w:p w14:paraId="3C087A1F" w14:textId="77777777" w:rsidR="00672666" w:rsidRPr="00672666" w:rsidRDefault="00672666" w:rsidP="00672666">
      <w:pPr>
        <w:pStyle w:val="a0"/>
        <w:spacing w:line="360" w:lineRule="auto"/>
        <w:ind w:firstLineChars="200" w:firstLine="480"/>
        <w:rPr>
          <w:rFonts w:ascii="仿宋" w:eastAsia="仿宋" w:hAnsi="仿宋"/>
          <w:sz w:val="24"/>
          <w:szCs w:val="24"/>
        </w:rPr>
      </w:pPr>
      <w:r w:rsidRPr="00672666">
        <w:rPr>
          <w:rFonts w:ascii="仿宋" w:eastAsia="仿宋" w:hAnsi="仿宋" w:hint="eastAsia"/>
          <w:sz w:val="24"/>
          <w:szCs w:val="24"/>
        </w:rPr>
        <w:t>六、近两年企业获得安徽消防总队颁发优秀消防技术服务企业</w:t>
      </w:r>
    </w:p>
    <w:p w14:paraId="2B5F2470" w14:textId="77777777" w:rsidR="004547FF" w:rsidRPr="00672666" w:rsidRDefault="004547FF"/>
    <w:sectPr w:rsidR="004547FF" w:rsidRPr="006726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4B3FA" w14:textId="77777777" w:rsidR="00BD077A" w:rsidRDefault="00BD077A" w:rsidP="009F4580">
      <w:r>
        <w:separator/>
      </w:r>
    </w:p>
  </w:endnote>
  <w:endnote w:type="continuationSeparator" w:id="0">
    <w:p w14:paraId="1C064BE9" w14:textId="77777777" w:rsidR="00BD077A" w:rsidRDefault="00BD077A" w:rsidP="009F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BE93B" w14:textId="77777777" w:rsidR="00BD077A" w:rsidRDefault="00BD077A" w:rsidP="009F4580">
      <w:r>
        <w:separator/>
      </w:r>
    </w:p>
  </w:footnote>
  <w:footnote w:type="continuationSeparator" w:id="0">
    <w:p w14:paraId="4F94C64E" w14:textId="77777777" w:rsidR="00BD077A" w:rsidRDefault="00BD077A" w:rsidP="009F4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B99168"/>
    <w:multiLevelType w:val="singleLevel"/>
    <w:tmpl w:val="3FB99168"/>
    <w:lvl w:ilvl="0">
      <w:start w:val="1"/>
      <w:numFmt w:val="chineseCounting"/>
      <w:suff w:val="nothing"/>
      <w:lvlText w:val="%1、"/>
      <w:lvlJc w:val="left"/>
      <w:rPr>
        <w:rFonts w:hint="eastAsia"/>
      </w:rPr>
    </w:lvl>
  </w:abstractNum>
  <w:abstractNum w:abstractNumId="1">
    <w:nsid w:val="5D219668"/>
    <w:multiLevelType w:val="singleLevel"/>
    <w:tmpl w:val="5D219668"/>
    <w:lvl w:ilvl="0">
      <w:start w:val="1"/>
      <w:numFmt w:val="decimal"/>
      <w:suff w:val="nothing"/>
      <w:lvlText w:val="%1、"/>
      <w:lvlJc w:val="left"/>
      <w:pPr>
        <w:ind w:left="400" w:firstLine="0"/>
      </w:pPr>
    </w:lvl>
  </w:abstractNum>
  <w:abstractNum w:abstractNumId="2">
    <w:nsid w:val="79CA0CF2"/>
    <w:multiLevelType w:val="singleLevel"/>
    <w:tmpl w:val="79CA0CF2"/>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54B8F"/>
    <w:rsid w:val="000F763E"/>
    <w:rsid w:val="004547FF"/>
    <w:rsid w:val="004E4808"/>
    <w:rsid w:val="00672666"/>
    <w:rsid w:val="009F4580"/>
    <w:rsid w:val="00BD077A"/>
    <w:rsid w:val="00C9464F"/>
    <w:rsid w:val="22FE21AE"/>
    <w:rsid w:val="263B4194"/>
    <w:rsid w:val="26A54B8F"/>
    <w:rsid w:val="6194543B"/>
    <w:rsid w:val="7B47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C81A11-4B1C-431E-98FE-3DD5543B3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ind w:firstLineChars="100" w:firstLine="420"/>
    </w:pPr>
    <w:rPr>
      <w:kern w:val="0"/>
      <w:sz w:val="20"/>
      <w:szCs w:val="20"/>
    </w:rPr>
  </w:style>
  <w:style w:type="paragraph" w:styleId="a4">
    <w:name w:val="Body Text"/>
    <w:basedOn w:val="a"/>
    <w:next w:val="style4"/>
    <w:qFormat/>
    <w:pPr>
      <w:spacing w:after="120"/>
    </w:pPr>
  </w:style>
  <w:style w:type="paragraph" w:customStyle="1" w:styleId="style4">
    <w:name w:val="style4"/>
    <w:basedOn w:val="a"/>
    <w:next w:val="2"/>
    <w:qFormat/>
    <w:pPr>
      <w:widowControl/>
      <w:spacing w:before="280" w:after="280"/>
    </w:pPr>
    <w:rPr>
      <w:rFonts w:ascii="宋体"/>
      <w:sz w:val="18"/>
    </w:rPr>
  </w:style>
  <w:style w:type="paragraph" w:customStyle="1" w:styleId="2">
    <w:name w:val="2"/>
    <w:next w:val="a"/>
    <w:qFormat/>
    <w:pPr>
      <w:widowControl w:val="0"/>
      <w:jc w:val="both"/>
    </w:pPr>
    <w:rPr>
      <w:rFonts w:ascii="Calibri" w:eastAsia="宋体" w:hAnsi="Calibri" w:cs="Times New Roman"/>
      <w:sz w:val="21"/>
      <w:szCs w:val="22"/>
    </w:rPr>
  </w:style>
  <w:style w:type="paragraph" w:customStyle="1" w:styleId="Default">
    <w:name w:val="Default"/>
    <w:qFormat/>
    <w:pPr>
      <w:widowControl w:val="0"/>
      <w:autoSpaceDE w:val="0"/>
      <w:autoSpaceDN w:val="0"/>
      <w:adjustRightInd w:val="0"/>
    </w:pPr>
    <w:rPr>
      <w:rFonts w:ascii="仿宋_GB2312" w:eastAsia="宋体" w:hAnsi="仿宋_GB2312" w:cs="仿宋_GB2312"/>
      <w:color w:val="000000"/>
      <w:sz w:val="24"/>
      <w:szCs w:val="24"/>
    </w:rPr>
  </w:style>
  <w:style w:type="paragraph" w:styleId="a5">
    <w:name w:val="header"/>
    <w:basedOn w:val="a"/>
    <w:link w:val="Char"/>
    <w:rsid w:val="009F45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F4580"/>
    <w:rPr>
      <w:rFonts w:ascii="Times New Roman" w:eastAsia="宋体" w:hAnsi="Times New Roman" w:cs="Times New Roman"/>
      <w:kern w:val="2"/>
      <w:sz w:val="18"/>
      <w:szCs w:val="18"/>
    </w:rPr>
  </w:style>
  <w:style w:type="paragraph" w:styleId="a6">
    <w:name w:val="footer"/>
    <w:basedOn w:val="a"/>
    <w:link w:val="Char0"/>
    <w:rsid w:val="009F4580"/>
    <w:pPr>
      <w:tabs>
        <w:tab w:val="center" w:pos="4153"/>
        <w:tab w:val="right" w:pos="8306"/>
      </w:tabs>
      <w:snapToGrid w:val="0"/>
      <w:jc w:val="left"/>
    </w:pPr>
    <w:rPr>
      <w:sz w:val="18"/>
      <w:szCs w:val="18"/>
    </w:rPr>
  </w:style>
  <w:style w:type="character" w:customStyle="1" w:styleId="Char0">
    <w:name w:val="页脚 Char"/>
    <w:basedOn w:val="a1"/>
    <w:link w:val="a6"/>
    <w:rsid w:val="009F458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1523</Characters>
  <Application>Microsoft Office Word</Application>
  <DocSecurity>0</DocSecurity>
  <Lines>12</Lines>
  <Paragraphs>3</Paragraphs>
  <ScaleCrop>false</ScaleCrop>
  <Company>微软中国</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汪军</cp:lastModifiedBy>
  <cp:revision>5</cp:revision>
  <dcterms:created xsi:type="dcterms:W3CDTF">2025-02-24T00:32:00Z</dcterms:created>
  <dcterms:modified xsi:type="dcterms:W3CDTF">2025-03-26T03:03:00Z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AFA2D02D57B64766841F9E96FB3AFEC1_13</vt:lpwstr>
  </property>
  <property fmtid="{D5CDD505-2E9C-101B-9397-08002B2CF9AE}" pid="4" name="KSOTemplateDocerSaveRecord">
    <vt:lpwstr>eyJoZGlkIjoiNThkMzA2ZTdhMmI1Y2Y1Yjc4YmQ5NDE4ZDhmNjFkM2YifQ==</vt:lpwstr>
  </property>
</Properties>
</file>